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5DC" w:rsidRPr="00462F85" w:rsidRDefault="002265DC" w:rsidP="0000244E">
      <w:pPr>
        <w:widowControl w:val="0"/>
        <w:tabs>
          <w:tab w:val="left" w:pos="0"/>
        </w:tabs>
        <w:jc w:val="right"/>
        <w:rPr>
          <w:sz w:val="28"/>
          <w:szCs w:val="28"/>
        </w:rPr>
      </w:pPr>
      <w:r w:rsidRPr="00462F85">
        <w:rPr>
          <w:sz w:val="28"/>
          <w:szCs w:val="28"/>
        </w:rPr>
        <w:t xml:space="preserve">Приложение </w:t>
      </w:r>
      <w:r w:rsidR="0098571B" w:rsidRPr="00462F85">
        <w:rPr>
          <w:sz w:val="28"/>
          <w:szCs w:val="28"/>
        </w:rPr>
        <w:t>№</w:t>
      </w:r>
      <w:r w:rsidR="00467D90" w:rsidRPr="00462F85">
        <w:rPr>
          <w:sz w:val="28"/>
          <w:szCs w:val="28"/>
        </w:rPr>
        <w:t xml:space="preserve"> </w:t>
      </w:r>
      <w:r w:rsidR="001116C8">
        <w:rPr>
          <w:sz w:val="28"/>
          <w:szCs w:val="28"/>
        </w:rPr>
        <w:t>2</w:t>
      </w:r>
    </w:p>
    <w:p w:rsidR="002265DC" w:rsidRPr="00462F85" w:rsidRDefault="002265DC" w:rsidP="0000244E">
      <w:pPr>
        <w:widowControl w:val="0"/>
        <w:tabs>
          <w:tab w:val="left" w:pos="0"/>
        </w:tabs>
        <w:jc w:val="right"/>
        <w:rPr>
          <w:sz w:val="28"/>
          <w:szCs w:val="28"/>
        </w:rPr>
      </w:pPr>
      <w:r w:rsidRPr="00462F85">
        <w:rPr>
          <w:sz w:val="28"/>
          <w:szCs w:val="28"/>
        </w:rPr>
        <w:t>к Тарифному соглашению</w:t>
      </w:r>
    </w:p>
    <w:p w:rsidR="002265DC" w:rsidRPr="00462F85" w:rsidRDefault="002265DC" w:rsidP="0000244E">
      <w:pPr>
        <w:widowControl w:val="0"/>
        <w:tabs>
          <w:tab w:val="left" w:pos="0"/>
        </w:tabs>
        <w:jc w:val="right"/>
        <w:rPr>
          <w:sz w:val="28"/>
          <w:szCs w:val="28"/>
        </w:rPr>
      </w:pPr>
      <w:r w:rsidRPr="00462F85">
        <w:rPr>
          <w:sz w:val="28"/>
          <w:szCs w:val="28"/>
        </w:rPr>
        <w:t>в сфере обязательного медицинского страхования</w:t>
      </w:r>
    </w:p>
    <w:p w:rsidR="002265DC" w:rsidRPr="00462F85" w:rsidRDefault="002265DC" w:rsidP="0000244E">
      <w:pPr>
        <w:widowControl w:val="0"/>
        <w:tabs>
          <w:tab w:val="left" w:pos="0"/>
        </w:tabs>
        <w:jc w:val="right"/>
        <w:rPr>
          <w:sz w:val="28"/>
          <w:szCs w:val="28"/>
        </w:rPr>
      </w:pPr>
      <w:r w:rsidRPr="00462F85">
        <w:rPr>
          <w:sz w:val="28"/>
          <w:szCs w:val="28"/>
        </w:rPr>
        <w:t xml:space="preserve">Республики Карелия </w:t>
      </w:r>
      <w:r w:rsidR="00EA2E10" w:rsidRPr="00462F85">
        <w:rPr>
          <w:sz w:val="28"/>
          <w:szCs w:val="28"/>
        </w:rPr>
        <w:t xml:space="preserve">на </w:t>
      </w:r>
      <w:r w:rsidR="00462F85">
        <w:rPr>
          <w:sz w:val="28"/>
          <w:szCs w:val="28"/>
        </w:rPr>
        <w:t>2020</w:t>
      </w:r>
      <w:r w:rsidR="00D74E90" w:rsidRPr="00462F85">
        <w:rPr>
          <w:sz w:val="28"/>
          <w:szCs w:val="28"/>
        </w:rPr>
        <w:t xml:space="preserve"> </w:t>
      </w:r>
      <w:r w:rsidRPr="00462F85">
        <w:rPr>
          <w:sz w:val="28"/>
          <w:szCs w:val="28"/>
        </w:rPr>
        <w:t>г</w:t>
      </w:r>
      <w:r w:rsidR="00777F41" w:rsidRPr="00462F85">
        <w:rPr>
          <w:sz w:val="28"/>
          <w:szCs w:val="28"/>
        </w:rPr>
        <w:t>од</w:t>
      </w:r>
    </w:p>
    <w:p w:rsidR="008F1F18" w:rsidRPr="00462F85" w:rsidRDefault="008F1F18" w:rsidP="0000244E">
      <w:pPr>
        <w:ind w:right="-1"/>
        <w:jc w:val="center"/>
        <w:rPr>
          <w:b/>
          <w:sz w:val="28"/>
          <w:szCs w:val="28"/>
        </w:rPr>
      </w:pPr>
    </w:p>
    <w:p w:rsidR="002265DC" w:rsidRPr="00462F85" w:rsidRDefault="002265DC" w:rsidP="0000244E">
      <w:pPr>
        <w:ind w:right="-1"/>
        <w:jc w:val="center"/>
        <w:rPr>
          <w:b/>
          <w:sz w:val="28"/>
          <w:szCs w:val="28"/>
        </w:rPr>
      </w:pPr>
      <w:r w:rsidRPr="00462F85">
        <w:rPr>
          <w:b/>
          <w:sz w:val="28"/>
          <w:szCs w:val="28"/>
        </w:rPr>
        <w:t>Способы оплаты медицинской помощи в системе обязательного</w:t>
      </w:r>
    </w:p>
    <w:p w:rsidR="002265DC" w:rsidRPr="00462F85" w:rsidRDefault="002265DC" w:rsidP="0000244E">
      <w:pPr>
        <w:ind w:right="-1"/>
        <w:jc w:val="center"/>
        <w:rPr>
          <w:b/>
          <w:sz w:val="28"/>
          <w:szCs w:val="28"/>
        </w:rPr>
      </w:pPr>
      <w:r w:rsidRPr="00462F85">
        <w:rPr>
          <w:b/>
          <w:sz w:val="28"/>
          <w:szCs w:val="28"/>
        </w:rPr>
        <w:t>медицинского страхования Республики Карелия</w:t>
      </w:r>
    </w:p>
    <w:p w:rsidR="00A2571B" w:rsidRPr="00462F85" w:rsidRDefault="00A2571B" w:rsidP="003066B2">
      <w:pPr>
        <w:pStyle w:val="a3"/>
        <w:widowControl w:val="0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 w:rsidRPr="00462F85">
        <w:rPr>
          <w:rFonts w:ascii="Times New Roman" w:hAnsi="Times New Roman"/>
          <w:sz w:val="28"/>
          <w:szCs w:val="28"/>
        </w:rPr>
        <w:tab/>
      </w:r>
    </w:p>
    <w:p w:rsidR="0071112F" w:rsidRPr="00462F85" w:rsidRDefault="006004CD" w:rsidP="003066B2">
      <w:pPr>
        <w:pStyle w:val="a3"/>
        <w:widowControl w:val="0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112F" w:rsidRPr="00462F85">
        <w:rPr>
          <w:rFonts w:ascii="Times New Roman" w:hAnsi="Times New Roman"/>
          <w:sz w:val="28"/>
          <w:szCs w:val="28"/>
        </w:rPr>
        <w:t>При оплате медицинской помощи, оказанной в амбулаторных условиях, установлены следующие способы оплаты:</w:t>
      </w:r>
    </w:p>
    <w:p w:rsidR="0071112F" w:rsidRPr="00462F85" w:rsidRDefault="0071112F" w:rsidP="00A53ABD">
      <w:pPr>
        <w:pStyle w:val="ConsPlusNormal"/>
        <w:widowControl w:val="0"/>
        <w:numPr>
          <w:ilvl w:val="0"/>
          <w:numId w:val="31"/>
        </w:numPr>
        <w:adjustRightInd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462F85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Pr="00462F85">
        <w:rPr>
          <w:rFonts w:ascii="Times New Roman" w:hAnsi="Times New Roman" w:cs="Times New Roman"/>
          <w:sz w:val="28"/>
          <w:szCs w:val="28"/>
        </w:rPr>
        <w:t xml:space="preserve">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</w:t>
      </w:r>
      <w:proofErr w:type="spellStart"/>
      <w:r w:rsidRPr="00462F85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r w:rsidRPr="00462F85">
        <w:rPr>
          <w:rFonts w:ascii="Times New Roman" w:hAnsi="Times New Roman" w:cs="Times New Roman"/>
          <w:sz w:val="28"/>
          <w:szCs w:val="28"/>
        </w:rPr>
        <w:t xml:space="preserve"> системы, эндоскопических диагностических исследований, молекулярно-генетических исследований и гистологических исследований с целью выявления онкологических заболеваний</w:t>
      </w:r>
      <w:r w:rsidR="00442A6E" w:rsidRPr="007C3AEB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</w:t>
      </w:r>
      <w:r w:rsidR="00442A6E" w:rsidRPr="007C3AEB">
        <w:rPr>
          <w:rFonts w:ascii="Times New Roman" w:hAnsi="Times New Roman" w:cs="Times New Roman"/>
          <w:sz w:val="28"/>
          <w:szCs w:val="28"/>
        </w:rPr>
        <w:t xml:space="preserve">и подбора </w:t>
      </w:r>
      <w:proofErr w:type="spellStart"/>
      <w:r w:rsidR="00442A6E" w:rsidRPr="007C3AEB">
        <w:rPr>
          <w:rFonts w:ascii="Times New Roman" w:hAnsi="Times New Roman" w:cs="Times New Roman"/>
          <w:sz w:val="28"/>
          <w:szCs w:val="28"/>
        </w:rPr>
        <w:t>таргетной</w:t>
      </w:r>
      <w:proofErr w:type="spellEnd"/>
      <w:r w:rsidR="00442A6E" w:rsidRPr="007C3AEB">
        <w:rPr>
          <w:rFonts w:ascii="Times New Roman" w:hAnsi="Times New Roman" w:cs="Times New Roman"/>
          <w:sz w:val="28"/>
          <w:szCs w:val="28"/>
        </w:rPr>
        <w:t xml:space="preserve"> терапии</w:t>
      </w:r>
      <w:r w:rsidRPr="007C3AEB">
        <w:rPr>
          <w:rFonts w:ascii="Times New Roman" w:hAnsi="Times New Roman" w:cs="Times New Roman"/>
          <w:sz w:val="28"/>
          <w:szCs w:val="28"/>
        </w:rPr>
        <w:t>,</w:t>
      </w:r>
      <w:r w:rsidRPr="00462F85">
        <w:rPr>
          <w:rFonts w:ascii="Times New Roman" w:hAnsi="Times New Roman" w:cs="Times New Roman"/>
          <w:sz w:val="28"/>
          <w:szCs w:val="28"/>
        </w:rPr>
        <w:t xml:space="preserve"> а также средств на финансовое обеспечение фельдшерских/ 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в том числе с включением расходов на медицинскую помощь, оказываемую в иных медицинских организациях (за единицу объема медицинской помощи)</w:t>
      </w:r>
      <w:r w:rsidR="00AD4D68" w:rsidRPr="00462F85">
        <w:rPr>
          <w:rFonts w:ascii="Times New Roman" w:hAnsi="Times New Roman" w:cs="Times New Roman"/>
          <w:sz w:val="28"/>
          <w:szCs w:val="28"/>
        </w:rPr>
        <w:t>;</w:t>
      </w:r>
    </w:p>
    <w:p w:rsidR="00AD4D68" w:rsidRPr="00462F85" w:rsidRDefault="00AD4D68" w:rsidP="00A53ABD">
      <w:pPr>
        <w:pStyle w:val="a3"/>
        <w:numPr>
          <w:ilvl w:val="0"/>
          <w:numId w:val="3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2F85">
        <w:rPr>
          <w:rFonts w:ascii="Times New Roman" w:hAnsi="Times New Roman"/>
          <w:sz w:val="28"/>
          <w:szCs w:val="28"/>
        </w:rPr>
        <w:t>за единицу объема медицинской помощи - за медицинскую услугу, за посещение, за обращение (законченный случай);</w:t>
      </w:r>
    </w:p>
    <w:p w:rsidR="00AD4D68" w:rsidRPr="00462F85" w:rsidRDefault="00AD4D68" w:rsidP="00A53ABD">
      <w:pPr>
        <w:pStyle w:val="a3"/>
        <w:numPr>
          <w:ilvl w:val="0"/>
          <w:numId w:val="3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2F85">
        <w:rPr>
          <w:rFonts w:ascii="Times New Roman" w:hAnsi="Times New Roman"/>
          <w:sz w:val="28"/>
          <w:szCs w:val="28"/>
        </w:rPr>
        <w:t>за единицу объема медицинской помощи - за медицинскую услугу (используется при оплате отдельных диагностических (лабораторных) исследований:</w:t>
      </w:r>
      <w:r w:rsidRPr="00462F85">
        <w:rPr>
          <w:rFonts w:ascii="Times New Roman" w:hAnsi="Times New Roman"/>
          <w:sz w:val="28"/>
          <w:szCs w:val="28"/>
        </w:rPr>
        <w:tab/>
        <w:t xml:space="preserve">компьютерной томографии, магнитно-резонансной томографии, ультразвукового исследования </w:t>
      </w:r>
      <w:proofErr w:type="spellStart"/>
      <w:r w:rsidRPr="00462F85">
        <w:rPr>
          <w:rFonts w:ascii="Times New Roman" w:hAnsi="Times New Roman"/>
          <w:sz w:val="28"/>
          <w:szCs w:val="28"/>
        </w:rPr>
        <w:t>сердечно-сосудистой</w:t>
      </w:r>
      <w:proofErr w:type="spellEnd"/>
      <w:r w:rsidRPr="00462F85">
        <w:rPr>
          <w:rFonts w:ascii="Times New Roman" w:hAnsi="Times New Roman"/>
          <w:sz w:val="28"/>
          <w:szCs w:val="28"/>
        </w:rPr>
        <w:t xml:space="preserve"> системы, эндоскопических диагностических исследований, молекулярно-генетических исследований и гистологических исследований с целью выявления онкологических заболеваний</w:t>
      </w:r>
      <w:r w:rsidR="00442A6E" w:rsidRPr="007C3AEB">
        <w:rPr>
          <w:rFonts w:ascii="Times New Roman" w:hAnsi="Times New Roman"/>
          <w:sz w:val="28"/>
          <w:szCs w:val="28"/>
        </w:rPr>
        <w:t xml:space="preserve"> и подбора </w:t>
      </w:r>
      <w:proofErr w:type="spellStart"/>
      <w:r w:rsidR="00442A6E" w:rsidRPr="007C3AEB">
        <w:rPr>
          <w:rFonts w:ascii="Times New Roman" w:hAnsi="Times New Roman"/>
          <w:sz w:val="28"/>
          <w:szCs w:val="28"/>
        </w:rPr>
        <w:t>таргетной</w:t>
      </w:r>
      <w:proofErr w:type="spellEnd"/>
      <w:r w:rsidR="00442A6E" w:rsidRPr="007C3AEB">
        <w:rPr>
          <w:rFonts w:ascii="Times New Roman" w:hAnsi="Times New Roman"/>
          <w:sz w:val="28"/>
          <w:szCs w:val="28"/>
        </w:rPr>
        <w:t xml:space="preserve"> терапии</w:t>
      </w:r>
      <w:r w:rsidRPr="00462F85">
        <w:rPr>
          <w:rFonts w:ascii="Times New Roman" w:hAnsi="Times New Roman"/>
          <w:sz w:val="28"/>
          <w:szCs w:val="28"/>
        </w:rPr>
        <w:t>).</w:t>
      </w:r>
    </w:p>
    <w:p w:rsidR="00C72A61" w:rsidRPr="00462F85" w:rsidRDefault="00C72A61" w:rsidP="00C72A61">
      <w:pPr>
        <w:pStyle w:val="a3"/>
        <w:widowControl w:val="0"/>
        <w:tabs>
          <w:tab w:val="left" w:pos="0"/>
        </w:tabs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877D22" w:rsidRPr="00462F85" w:rsidRDefault="00C72A61" w:rsidP="00FB5CB8">
      <w:pPr>
        <w:pStyle w:val="ConsPlusNormal"/>
        <w:widowControl w:val="0"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F85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877D22" w:rsidRPr="00462F85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877D22" w:rsidRPr="00462F85">
        <w:rPr>
          <w:rFonts w:ascii="Times New Roman" w:hAnsi="Times New Roman" w:cs="Times New Roman"/>
          <w:b/>
          <w:sz w:val="28"/>
          <w:szCs w:val="28"/>
        </w:rPr>
        <w:t>подушевому</w:t>
      </w:r>
      <w:proofErr w:type="spellEnd"/>
      <w:r w:rsidR="00877D22" w:rsidRPr="00462F85">
        <w:rPr>
          <w:rFonts w:ascii="Times New Roman" w:hAnsi="Times New Roman" w:cs="Times New Roman"/>
          <w:b/>
          <w:sz w:val="28"/>
          <w:szCs w:val="28"/>
        </w:rPr>
        <w:t xml:space="preserve">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</w:t>
      </w:r>
      <w:proofErr w:type="spellStart"/>
      <w:r w:rsidR="00877D22" w:rsidRPr="00462F85">
        <w:rPr>
          <w:rFonts w:ascii="Times New Roman" w:hAnsi="Times New Roman" w:cs="Times New Roman"/>
          <w:b/>
          <w:sz w:val="28"/>
          <w:szCs w:val="28"/>
        </w:rPr>
        <w:t>сердечно-сосудистой</w:t>
      </w:r>
      <w:proofErr w:type="spellEnd"/>
      <w:r w:rsidR="00877D22" w:rsidRPr="00462F85">
        <w:rPr>
          <w:rFonts w:ascii="Times New Roman" w:hAnsi="Times New Roman" w:cs="Times New Roman"/>
          <w:b/>
          <w:sz w:val="28"/>
          <w:szCs w:val="28"/>
        </w:rPr>
        <w:t xml:space="preserve"> системы, эндоскопических диагностических исследований, молекулярно-генетических исследований и гистологических исследований с целью выявления онкологических заболеваний</w:t>
      </w:r>
      <w:r w:rsidR="00442A6E" w:rsidRPr="007C3AEB">
        <w:rPr>
          <w:rFonts w:ascii="Times New Roman" w:hAnsi="Times New Roman" w:cs="Times New Roman"/>
          <w:b/>
          <w:sz w:val="28"/>
          <w:szCs w:val="28"/>
        </w:rPr>
        <w:t xml:space="preserve"> и подбора </w:t>
      </w:r>
      <w:proofErr w:type="spellStart"/>
      <w:r w:rsidR="00442A6E" w:rsidRPr="007C3AEB">
        <w:rPr>
          <w:rFonts w:ascii="Times New Roman" w:hAnsi="Times New Roman" w:cs="Times New Roman"/>
          <w:b/>
          <w:sz w:val="28"/>
          <w:szCs w:val="28"/>
        </w:rPr>
        <w:t>таргетной</w:t>
      </w:r>
      <w:proofErr w:type="spellEnd"/>
      <w:r w:rsidR="00442A6E" w:rsidRPr="007C3AEB">
        <w:rPr>
          <w:rFonts w:ascii="Times New Roman" w:hAnsi="Times New Roman" w:cs="Times New Roman"/>
          <w:b/>
          <w:sz w:val="28"/>
          <w:szCs w:val="28"/>
        </w:rPr>
        <w:t xml:space="preserve"> терапии</w:t>
      </w:r>
      <w:r w:rsidR="00877D22" w:rsidRPr="00462F85">
        <w:rPr>
          <w:rFonts w:ascii="Times New Roman" w:hAnsi="Times New Roman" w:cs="Times New Roman"/>
          <w:b/>
          <w:sz w:val="28"/>
          <w:szCs w:val="28"/>
        </w:rPr>
        <w:t xml:space="preserve">, а также средств на финансовое обеспечение фельдшерских/ фельдшерско-акушерских пунктов) с учетом показателей результативности деятельности медицинской организации (включая показатели </w:t>
      </w:r>
      <w:r w:rsidR="00385F91" w:rsidRPr="00462F8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77D22" w:rsidRPr="00462F85">
        <w:rPr>
          <w:rFonts w:ascii="Times New Roman" w:hAnsi="Times New Roman" w:cs="Times New Roman"/>
          <w:b/>
          <w:sz w:val="28"/>
          <w:szCs w:val="28"/>
        </w:rPr>
        <w:t xml:space="preserve">объема медицинской помощи), в том числе с включением расходов на </w:t>
      </w:r>
      <w:r w:rsidR="00877D22" w:rsidRPr="00462F85">
        <w:rPr>
          <w:rFonts w:ascii="Times New Roman" w:hAnsi="Times New Roman" w:cs="Times New Roman"/>
          <w:b/>
          <w:sz w:val="28"/>
          <w:szCs w:val="28"/>
        </w:rPr>
        <w:lastRenderedPageBreak/>
        <w:t>медицинскую помощь, оказываемую в иных медицинских организациях (за еди</w:t>
      </w:r>
      <w:r w:rsidR="00FB5CB8" w:rsidRPr="00462F85">
        <w:rPr>
          <w:rFonts w:ascii="Times New Roman" w:hAnsi="Times New Roman" w:cs="Times New Roman"/>
          <w:b/>
          <w:sz w:val="28"/>
          <w:szCs w:val="28"/>
        </w:rPr>
        <w:t>ницу объема медицинской помощи).</w:t>
      </w:r>
    </w:p>
    <w:p w:rsidR="00155792" w:rsidRPr="00462F85" w:rsidRDefault="00155792" w:rsidP="0000244E">
      <w:pPr>
        <w:pStyle w:val="a3"/>
        <w:widowControl w:val="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265DC" w:rsidRPr="00462F85" w:rsidRDefault="00877D22" w:rsidP="00877D22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1. Оплата </w:t>
      </w:r>
      <w:r w:rsidRPr="00462F85">
        <w:rPr>
          <w:b/>
          <w:sz w:val="28"/>
          <w:szCs w:val="28"/>
        </w:rPr>
        <w:t xml:space="preserve">по </w:t>
      </w:r>
      <w:proofErr w:type="spellStart"/>
      <w:r w:rsidRPr="00462F85">
        <w:rPr>
          <w:b/>
          <w:sz w:val="28"/>
          <w:szCs w:val="28"/>
        </w:rPr>
        <w:t>подушевому</w:t>
      </w:r>
      <w:proofErr w:type="spellEnd"/>
      <w:r w:rsidRPr="00462F85">
        <w:rPr>
          <w:b/>
          <w:sz w:val="28"/>
          <w:szCs w:val="28"/>
        </w:rPr>
        <w:t xml:space="preserve"> нормативу финансирования на прикрепившихся лиц</w:t>
      </w:r>
      <w:r w:rsidRPr="00462F85">
        <w:rPr>
          <w:sz w:val="28"/>
          <w:szCs w:val="28"/>
        </w:rPr>
        <w:t xml:space="preserve"> (за исключением расходов на проведение компьютерной томографии, магнитно-резонансной томографии, ультразвукового исследования </w:t>
      </w:r>
      <w:proofErr w:type="spellStart"/>
      <w:r w:rsidRPr="00462F85">
        <w:rPr>
          <w:sz w:val="28"/>
          <w:szCs w:val="28"/>
        </w:rPr>
        <w:t>сердечно-сосудистой</w:t>
      </w:r>
      <w:proofErr w:type="spellEnd"/>
      <w:r w:rsidRPr="00462F85">
        <w:rPr>
          <w:sz w:val="28"/>
          <w:szCs w:val="28"/>
        </w:rPr>
        <w:t xml:space="preserve"> системы, эндоскопических диагностических исследований, молекулярно-генетических исследований и гистологических исследований с целью выявления онкологических заболеваний</w:t>
      </w:r>
      <w:r w:rsidR="00442A6E" w:rsidRPr="00462F85">
        <w:rPr>
          <w:sz w:val="28"/>
          <w:szCs w:val="28"/>
        </w:rPr>
        <w:t xml:space="preserve"> </w:t>
      </w:r>
      <w:r w:rsidR="00442A6E" w:rsidRPr="007C3AEB">
        <w:rPr>
          <w:sz w:val="28"/>
          <w:szCs w:val="28"/>
        </w:rPr>
        <w:t xml:space="preserve">и подбора </w:t>
      </w:r>
      <w:proofErr w:type="spellStart"/>
      <w:r w:rsidR="00442A6E" w:rsidRPr="007C3AEB">
        <w:rPr>
          <w:sz w:val="28"/>
          <w:szCs w:val="28"/>
        </w:rPr>
        <w:t>таргетной</w:t>
      </w:r>
      <w:proofErr w:type="spellEnd"/>
      <w:r w:rsidR="00442A6E" w:rsidRPr="007C3AEB">
        <w:rPr>
          <w:sz w:val="28"/>
          <w:szCs w:val="28"/>
        </w:rPr>
        <w:t xml:space="preserve"> терапии</w:t>
      </w:r>
      <w:r w:rsidRPr="00462F85">
        <w:rPr>
          <w:sz w:val="28"/>
          <w:szCs w:val="28"/>
        </w:rPr>
        <w:t>, а также средств на финансовое обеспечение фельдшерских/ 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в том числе с включением расходов на медицинскую помощь, оказываемую в иных медицинских организациях (за единицу объема медицинской помощи)</w:t>
      </w:r>
      <w:r w:rsidR="00A64796" w:rsidRPr="00462F85">
        <w:rPr>
          <w:sz w:val="28"/>
          <w:szCs w:val="28"/>
        </w:rPr>
        <w:t>,</w:t>
      </w:r>
      <w:r w:rsidR="0004364E" w:rsidRPr="00462F85">
        <w:rPr>
          <w:sz w:val="28"/>
          <w:szCs w:val="28"/>
        </w:rPr>
        <w:t xml:space="preserve"> </w:t>
      </w:r>
      <w:r w:rsidR="002265DC" w:rsidRPr="00462F85">
        <w:rPr>
          <w:sz w:val="28"/>
          <w:szCs w:val="28"/>
        </w:rPr>
        <w:t xml:space="preserve">производится МО, включенным в Перечень медицинских организаций, участвующих в </w:t>
      </w:r>
      <w:proofErr w:type="spellStart"/>
      <w:r w:rsidR="002265DC" w:rsidRPr="00462F85">
        <w:rPr>
          <w:sz w:val="28"/>
          <w:szCs w:val="28"/>
        </w:rPr>
        <w:t>подушевом</w:t>
      </w:r>
      <w:proofErr w:type="spellEnd"/>
      <w:r w:rsidR="002265DC" w:rsidRPr="00462F85">
        <w:rPr>
          <w:sz w:val="28"/>
          <w:szCs w:val="28"/>
        </w:rPr>
        <w:t xml:space="preserve"> финансировании медицинской помощи, оказанной в амбулаторных условиях в сфере ОМС Республики Карелия (</w:t>
      </w:r>
      <w:r w:rsidR="002265DC" w:rsidRPr="00462F85">
        <w:rPr>
          <w:b/>
          <w:sz w:val="28"/>
          <w:szCs w:val="28"/>
        </w:rPr>
        <w:t>Приложение № 1</w:t>
      </w:r>
      <w:r w:rsidR="002265DC" w:rsidRPr="00462F85">
        <w:rPr>
          <w:sz w:val="28"/>
          <w:szCs w:val="28"/>
        </w:rPr>
        <w:t>).</w:t>
      </w:r>
    </w:p>
    <w:p w:rsidR="002E2DE6" w:rsidRPr="00462F85" w:rsidRDefault="00AD3B00" w:rsidP="0071112F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2. </w:t>
      </w:r>
      <w:proofErr w:type="spellStart"/>
      <w:r w:rsidR="002265DC" w:rsidRPr="00462F85">
        <w:rPr>
          <w:sz w:val="28"/>
          <w:szCs w:val="28"/>
        </w:rPr>
        <w:t>Подушевой</w:t>
      </w:r>
      <w:proofErr w:type="spellEnd"/>
      <w:r w:rsidR="002265DC" w:rsidRPr="00462F85">
        <w:rPr>
          <w:sz w:val="28"/>
          <w:szCs w:val="28"/>
        </w:rPr>
        <w:t xml:space="preserve"> норматив финансирования включает в себя</w:t>
      </w:r>
      <w:r w:rsidR="002E2DE6" w:rsidRPr="00462F85">
        <w:rPr>
          <w:sz w:val="28"/>
          <w:szCs w:val="28"/>
        </w:rPr>
        <w:t>:</w:t>
      </w:r>
    </w:p>
    <w:p w:rsidR="002E2DE6" w:rsidRPr="00462F85" w:rsidRDefault="00B93182" w:rsidP="0071112F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trike/>
          <w:sz w:val="28"/>
          <w:szCs w:val="28"/>
        </w:rPr>
      </w:pPr>
      <w:r w:rsidRPr="00462F85">
        <w:rPr>
          <w:sz w:val="28"/>
          <w:szCs w:val="28"/>
        </w:rPr>
        <w:t>1)</w:t>
      </w:r>
      <w:r w:rsidR="003066B2" w:rsidRPr="00462F85">
        <w:rPr>
          <w:sz w:val="28"/>
          <w:szCs w:val="28"/>
        </w:rPr>
        <w:t xml:space="preserve"> </w:t>
      </w:r>
      <w:r w:rsidR="002265DC" w:rsidRPr="00462F85">
        <w:rPr>
          <w:sz w:val="28"/>
          <w:szCs w:val="28"/>
        </w:rPr>
        <w:t>оказание</w:t>
      </w:r>
      <w:r w:rsidR="002E2DE6" w:rsidRPr="00462F85">
        <w:rPr>
          <w:sz w:val="28"/>
          <w:szCs w:val="28"/>
        </w:rPr>
        <w:t xml:space="preserve"> </w:t>
      </w:r>
      <w:r w:rsidR="002265DC" w:rsidRPr="00462F85">
        <w:rPr>
          <w:sz w:val="28"/>
          <w:szCs w:val="28"/>
        </w:rPr>
        <w:t>первичной доврачебной</w:t>
      </w:r>
      <w:r w:rsidR="00865E19" w:rsidRPr="00462F85">
        <w:rPr>
          <w:sz w:val="28"/>
          <w:szCs w:val="28"/>
        </w:rPr>
        <w:t>,</w:t>
      </w:r>
      <w:r w:rsidR="002265DC" w:rsidRPr="00462F85">
        <w:rPr>
          <w:sz w:val="28"/>
          <w:szCs w:val="28"/>
        </w:rPr>
        <w:t xml:space="preserve"> первичной врачебной медико-санитарной помощи</w:t>
      </w:r>
      <w:r w:rsidR="00865E19" w:rsidRPr="00462F85">
        <w:rPr>
          <w:sz w:val="28"/>
          <w:szCs w:val="28"/>
        </w:rPr>
        <w:t xml:space="preserve"> и первичной специализированной медико-санитарной помощи</w:t>
      </w:r>
      <w:r w:rsidR="00D05073" w:rsidRPr="00462F85">
        <w:rPr>
          <w:sz w:val="28"/>
          <w:szCs w:val="28"/>
        </w:rPr>
        <w:t xml:space="preserve"> (за исключением расходов на проведение компьютерной томографии, магнитно-резонансной томографии, ультразвукового исследования </w:t>
      </w:r>
      <w:proofErr w:type="spellStart"/>
      <w:r w:rsidR="00D05073" w:rsidRPr="00462F85">
        <w:rPr>
          <w:sz w:val="28"/>
          <w:szCs w:val="28"/>
        </w:rPr>
        <w:t>сердечно-сосудистой</w:t>
      </w:r>
      <w:proofErr w:type="spellEnd"/>
      <w:r w:rsidR="00D05073" w:rsidRPr="00462F85">
        <w:rPr>
          <w:sz w:val="28"/>
          <w:szCs w:val="28"/>
        </w:rPr>
        <w:t xml:space="preserve"> системы, эндоскопических диагностических исследований, молекулярно-генетических исследований и гистологических исследований с целью выявления онкологических заболеваний, а также средств на финансовое обеспечение фельдшерских/ фельдшерско-акушерских пунктов)</w:t>
      </w:r>
      <w:r w:rsidR="00820D1C" w:rsidRPr="00462F85">
        <w:rPr>
          <w:sz w:val="28"/>
          <w:szCs w:val="28"/>
        </w:rPr>
        <w:t>, в том числе дистанционных форм динамического наблюдения за пациентами, проживающими в отдаленных и труднодоступных населенных пунктах Республики Карелия (в соответствии с Приказом Министерства здравоохранения Р</w:t>
      </w:r>
      <w:r w:rsidR="00777F41" w:rsidRPr="00462F85">
        <w:rPr>
          <w:sz w:val="28"/>
          <w:szCs w:val="28"/>
        </w:rPr>
        <w:t xml:space="preserve">еспублики </w:t>
      </w:r>
      <w:r w:rsidR="00820D1C" w:rsidRPr="00462F85">
        <w:rPr>
          <w:sz w:val="28"/>
          <w:szCs w:val="28"/>
        </w:rPr>
        <w:t>К</w:t>
      </w:r>
      <w:r w:rsidR="00777F41" w:rsidRPr="00462F85">
        <w:rPr>
          <w:sz w:val="28"/>
          <w:szCs w:val="28"/>
        </w:rPr>
        <w:t>арелия</w:t>
      </w:r>
      <w:r w:rsidR="00820D1C" w:rsidRPr="00462F85">
        <w:rPr>
          <w:sz w:val="28"/>
          <w:szCs w:val="28"/>
        </w:rPr>
        <w:t>)</w:t>
      </w:r>
      <w:r w:rsidR="002E2DE6" w:rsidRPr="00462F85">
        <w:rPr>
          <w:sz w:val="28"/>
          <w:szCs w:val="28"/>
        </w:rPr>
        <w:t>;</w:t>
      </w:r>
    </w:p>
    <w:p w:rsidR="002E2DE6" w:rsidRPr="00462F85" w:rsidRDefault="00B93182" w:rsidP="00E407C6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2)</w:t>
      </w:r>
      <w:r w:rsidR="003066B2" w:rsidRPr="00462F85">
        <w:rPr>
          <w:sz w:val="28"/>
          <w:szCs w:val="28"/>
        </w:rPr>
        <w:t xml:space="preserve"> </w:t>
      </w:r>
      <w:r w:rsidR="00971AF4" w:rsidRPr="00462F85">
        <w:rPr>
          <w:sz w:val="28"/>
          <w:szCs w:val="28"/>
        </w:rPr>
        <w:t>проведение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</w:t>
      </w:r>
      <w:r w:rsidR="00002977" w:rsidRPr="00462F85">
        <w:rPr>
          <w:sz w:val="28"/>
          <w:szCs w:val="28"/>
        </w:rPr>
        <w:t>с</w:t>
      </w:r>
      <w:r w:rsidR="00971AF4" w:rsidRPr="00462F85">
        <w:rPr>
          <w:sz w:val="28"/>
          <w:szCs w:val="28"/>
        </w:rPr>
        <w:t>тво), в приемную или патронатную семью детей, оставшихся без попечения родителей</w:t>
      </w:r>
      <w:r w:rsidR="009574E0" w:rsidRPr="00462F85">
        <w:rPr>
          <w:sz w:val="28"/>
          <w:szCs w:val="28"/>
        </w:rPr>
        <w:t xml:space="preserve"> (в части видов медицинской помощи и по заболеваниям, входящим в базовую программу обязательного медицинского страхования)</w:t>
      </w:r>
      <w:r w:rsidR="00971AF4" w:rsidRPr="00462F85">
        <w:rPr>
          <w:sz w:val="28"/>
          <w:szCs w:val="28"/>
        </w:rPr>
        <w:t xml:space="preserve">; </w:t>
      </w:r>
    </w:p>
    <w:p w:rsidR="009574E0" w:rsidRPr="00462F85" w:rsidRDefault="00B93182" w:rsidP="00E407C6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3)</w:t>
      </w:r>
      <w:r w:rsidR="003066B2" w:rsidRPr="00462F85">
        <w:rPr>
          <w:sz w:val="28"/>
          <w:szCs w:val="28"/>
        </w:rPr>
        <w:t xml:space="preserve"> </w:t>
      </w:r>
      <w:r w:rsidR="00971AF4" w:rsidRPr="00462F85">
        <w:rPr>
          <w:sz w:val="28"/>
          <w:szCs w:val="28"/>
        </w:rPr>
        <w:t>проведение</w:t>
      </w:r>
      <w:r w:rsidR="008232AE" w:rsidRPr="00462F85">
        <w:rPr>
          <w:sz w:val="28"/>
          <w:szCs w:val="28"/>
        </w:rPr>
        <w:t xml:space="preserve"> </w:t>
      </w:r>
      <w:r w:rsidR="00971AF4" w:rsidRPr="00462F85">
        <w:rPr>
          <w:sz w:val="28"/>
          <w:szCs w:val="28"/>
        </w:rPr>
        <w:t xml:space="preserve">обязательных </w:t>
      </w:r>
      <w:r w:rsidR="008232AE" w:rsidRPr="00462F85">
        <w:rPr>
          <w:sz w:val="28"/>
          <w:szCs w:val="28"/>
        </w:rPr>
        <w:t>диагностически</w:t>
      </w:r>
      <w:r w:rsidR="00971AF4" w:rsidRPr="00462F85">
        <w:rPr>
          <w:sz w:val="28"/>
          <w:szCs w:val="28"/>
        </w:rPr>
        <w:t>х исследований</w:t>
      </w:r>
      <w:r w:rsidR="008232AE" w:rsidRPr="00462F85">
        <w:rPr>
          <w:sz w:val="28"/>
          <w:szCs w:val="28"/>
        </w:rPr>
        <w:t xml:space="preserve"> </w:t>
      </w:r>
      <w:r w:rsidR="00971AF4" w:rsidRPr="00462F85">
        <w:rPr>
          <w:sz w:val="28"/>
          <w:szCs w:val="28"/>
        </w:rPr>
        <w:t>и оказани</w:t>
      </w:r>
      <w:r w:rsidR="002C7FCA" w:rsidRPr="00462F85">
        <w:rPr>
          <w:sz w:val="28"/>
          <w:szCs w:val="28"/>
        </w:rPr>
        <w:t>е</w:t>
      </w:r>
      <w:r w:rsidR="00971AF4" w:rsidRPr="00462F85">
        <w:rPr>
          <w:sz w:val="28"/>
          <w:szCs w:val="28"/>
        </w:rPr>
        <w:t xml:space="preserve"> медицинской помощи </w:t>
      </w:r>
      <w:r w:rsidR="002C7FCA" w:rsidRPr="00462F85">
        <w:rPr>
          <w:sz w:val="28"/>
          <w:szCs w:val="28"/>
        </w:rPr>
        <w:t xml:space="preserve">(в части заболеваний, входящих в базовую программу обязательного медицинского страхования) </w:t>
      </w:r>
      <w:r w:rsidR="008232AE" w:rsidRPr="00462F85">
        <w:rPr>
          <w:sz w:val="28"/>
          <w:szCs w:val="28"/>
        </w:rPr>
        <w:t xml:space="preserve">при первоначальной постановке граждан на воинский учет, при призыве на военную службу, при поступлении на военную службу или приравненную к ней службу по </w:t>
      </w:r>
      <w:r w:rsidR="008232AE" w:rsidRPr="00462F85">
        <w:rPr>
          <w:sz w:val="28"/>
          <w:szCs w:val="28"/>
        </w:rPr>
        <w:lastRenderedPageBreak/>
        <w:t>контракту, при поступлении в военные профессиональные организации или военные образовательные организации высшего образования, при призыве на военные сборы, при направлении на альтернативную гражданскую службу</w:t>
      </w:r>
      <w:r w:rsidR="00123FC3" w:rsidRPr="00462F85">
        <w:rPr>
          <w:sz w:val="28"/>
          <w:szCs w:val="28"/>
        </w:rPr>
        <w:t xml:space="preserve"> </w:t>
      </w:r>
      <w:r w:rsidR="009574E0" w:rsidRPr="00462F85">
        <w:rPr>
          <w:sz w:val="28"/>
          <w:szCs w:val="28"/>
        </w:rPr>
        <w:t>(в части видов медицинской помощи и по заболеваниям, входящим в базовую программу обязательного медицинского страхования</w:t>
      </w:r>
      <w:r w:rsidR="00123FC3" w:rsidRPr="00462F85">
        <w:rPr>
          <w:sz w:val="28"/>
          <w:szCs w:val="28"/>
        </w:rPr>
        <w:t>)</w:t>
      </w:r>
      <w:r w:rsidR="00664282" w:rsidRPr="00462F85">
        <w:rPr>
          <w:sz w:val="28"/>
          <w:szCs w:val="28"/>
        </w:rPr>
        <w:t xml:space="preserve">. </w:t>
      </w:r>
    </w:p>
    <w:p w:rsidR="002E2DE6" w:rsidRPr="00462F85" w:rsidRDefault="004D3777" w:rsidP="00E407C6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4</w:t>
      </w:r>
      <w:r w:rsidR="00B93182" w:rsidRPr="00462F85">
        <w:rPr>
          <w:sz w:val="28"/>
          <w:szCs w:val="28"/>
        </w:rPr>
        <w:t>)</w:t>
      </w:r>
      <w:r w:rsidR="003066B2" w:rsidRPr="00462F85">
        <w:rPr>
          <w:sz w:val="28"/>
          <w:szCs w:val="28"/>
        </w:rPr>
        <w:t xml:space="preserve"> </w:t>
      </w:r>
      <w:r w:rsidR="00002977" w:rsidRPr="00462F85">
        <w:rPr>
          <w:sz w:val="28"/>
          <w:szCs w:val="28"/>
        </w:rPr>
        <w:t>проведение медицинских осмотров несовершеннолетних в связи с занятиями физической культурой и спортом</w:t>
      </w:r>
      <w:r w:rsidR="002E2DE6" w:rsidRPr="00462F85">
        <w:rPr>
          <w:sz w:val="28"/>
          <w:szCs w:val="28"/>
        </w:rPr>
        <w:t>;</w:t>
      </w:r>
    </w:p>
    <w:p w:rsidR="003953ED" w:rsidRPr="00462F85" w:rsidRDefault="004D3777" w:rsidP="00E407C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5</w:t>
      </w:r>
      <w:r w:rsidR="00B93182" w:rsidRPr="00462F85">
        <w:rPr>
          <w:rFonts w:ascii="Times New Roman" w:hAnsi="Times New Roman" w:cs="Times New Roman"/>
          <w:sz w:val="28"/>
          <w:szCs w:val="28"/>
        </w:rPr>
        <w:t>)</w:t>
      </w:r>
      <w:r w:rsidR="003066B2" w:rsidRPr="00462F85">
        <w:rPr>
          <w:rFonts w:ascii="Times New Roman" w:hAnsi="Times New Roman" w:cs="Times New Roman"/>
          <w:sz w:val="28"/>
          <w:szCs w:val="28"/>
        </w:rPr>
        <w:t xml:space="preserve"> </w:t>
      </w:r>
      <w:r w:rsidR="003953ED" w:rsidRPr="00462F85">
        <w:rPr>
          <w:rFonts w:ascii="Times New Roman" w:hAnsi="Times New Roman" w:cs="Times New Roman"/>
          <w:sz w:val="28"/>
          <w:szCs w:val="28"/>
        </w:rPr>
        <w:t>проведение диспансерного наблюдения в рамках оказания первичной медико-санитарной помощи пациентов с хроническими неинфекционными заболеваниями и пациентов с высоким риском их развития. При этом единицей объема оказанной медицинской помощи является посещение.</w:t>
      </w:r>
    </w:p>
    <w:p w:rsidR="00002977" w:rsidRPr="00462F85" w:rsidRDefault="00772F11" w:rsidP="00E407C6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6</w:t>
      </w:r>
      <w:r w:rsidR="00B93182" w:rsidRPr="00462F85">
        <w:rPr>
          <w:sz w:val="28"/>
          <w:szCs w:val="28"/>
        </w:rPr>
        <w:t>)</w:t>
      </w:r>
      <w:r w:rsidR="003066B2" w:rsidRPr="00462F85">
        <w:rPr>
          <w:sz w:val="28"/>
          <w:szCs w:val="28"/>
        </w:rPr>
        <w:t xml:space="preserve"> </w:t>
      </w:r>
      <w:r w:rsidR="002E2DE6" w:rsidRPr="00462F85">
        <w:rPr>
          <w:sz w:val="28"/>
          <w:szCs w:val="28"/>
        </w:rPr>
        <w:t>оказание медицинской помощи средним медицинским персоналом (фельдшером, акушеркой) при возложении на него руководителем медицинской организации при организации оказания первичной медико-санитарной помощи отдельных функций лечащего врача по непосредственному оказанию медицинской помощи пациенту в период наблюдения за ним и его лечения</w:t>
      </w:r>
      <w:r w:rsidR="00EC321B" w:rsidRPr="00462F85">
        <w:rPr>
          <w:sz w:val="28"/>
          <w:szCs w:val="28"/>
        </w:rPr>
        <w:t xml:space="preserve"> (за исключением </w:t>
      </w:r>
      <w:r w:rsidR="00777F41" w:rsidRPr="00462F85">
        <w:rPr>
          <w:sz w:val="28"/>
          <w:szCs w:val="28"/>
        </w:rPr>
        <w:t xml:space="preserve">оказанной </w:t>
      </w:r>
      <w:r w:rsidR="00EC321B" w:rsidRPr="00462F85">
        <w:rPr>
          <w:sz w:val="28"/>
          <w:szCs w:val="28"/>
        </w:rPr>
        <w:t>медицинской помощи по профилям «акушерство и ги</w:t>
      </w:r>
      <w:r w:rsidR="00E94F83" w:rsidRPr="00462F85">
        <w:rPr>
          <w:sz w:val="28"/>
          <w:szCs w:val="28"/>
        </w:rPr>
        <w:t>некология» и «акушерское дело»);</w:t>
      </w:r>
    </w:p>
    <w:p w:rsidR="0071112F" w:rsidRPr="00462F85" w:rsidRDefault="002B5A45" w:rsidP="003066B2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7)</w:t>
      </w:r>
      <w:r w:rsidR="003066B2" w:rsidRPr="00462F85">
        <w:rPr>
          <w:sz w:val="28"/>
          <w:szCs w:val="28"/>
        </w:rPr>
        <w:t xml:space="preserve"> </w:t>
      </w:r>
      <w:r w:rsidRPr="00462F85">
        <w:rPr>
          <w:sz w:val="28"/>
          <w:szCs w:val="28"/>
        </w:rPr>
        <w:t>проведение медицинского осмотра и, при необходимости медицинского обследования перед профилактическими прививками при осуществлении иммунопрофилактики, а также оказания медицинской помощи в медицинских организациях</w:t>
      </w:r>
      <w:r w:rsidR="00D05759" w:rsidRPr="00462F85">
        <w:rPr>
          <w:sz w:val="28"/>
          <w:szCs w:val="28"/>
        </w:rPr>
        <w:t xml:space="preserve">, осуществляющих деятельность в системе обязательного медицинского страхования, при возникновении </w:t>
      </w:r>
      <w:proofErr w:type="spellStart"/>
      <w:r w:rsidR="00D05759" w:rsidRPr="00462F85">
        <w:rPr>
          <w:sz w:val="28"/>
          <w:szCs w:val="28"/>
        </w:rPr>
        <w:t>поствакцинальных</w:t>
      </w:r>
      <w:proofErr w:type="spellEnd"/>
      <w:r w:rsidR="00D05759" w:rsidRPr="00462F85">
        <w:rPr>
          <w:sz w:val="28"/>
          <w:szCs w:val="28"/>
        </w:rPr>
        <w:t xml:space="preserve"> осложнений.</w:t>
      </w:r>
    </w:p>
    <w:p w:rsidR="00C77DB2" w:rsidRPr="00462F85" w:rsidRDefault="00C77DB2" w:rsidP="00C77DB2">
      <w:pPr>
        <w:tabs>
          <w:tab w:val="left" w:pos="0"/>
        </w:tabs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При проведении обязательных диагностических исследований, включенных в базовую программу обязательного медицинского страхования, учитываются результаты исследований, проведенных в рамках диспансеризации и профилактических медицинских осмотров.</w:t>
      </w:r>
    </w:p>
    <w:p w:rsidR="002265DC" w:rsidRDefault="0033414F" w:rsidP="00E407C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62F85">
        <w:rPr>
          <w:color w:val="000000"/>
          <w:sz w:val="28"/>
          <w:szCs w:val="28"/>
        </w:rPr>
        <w:t>3</w:t>
      </w:r>
      <w:r w:rsidR="002265DC" w:rsidRPr="00462F85">
        <w:rPr>
          <w:color w:val="000000"/>
          <w:sz w:val="28"/>
          <w:szCs w:val="28"/>
        </w:rPr>
        <w:t xml:space="preserve">. </w:t>
      </w:r>
      <w:r w:rsidR="002265DC" w:rsidRPr="00462F85">
        <w:rPr>
          <w:sz w:val="28"/>
          <w:szCs w:val="28"/>
        </w:rPr>
        <w:t xml:space="preserve">Сверка численности прикрепленного населения по состоянию на 1 число каждого месяца осуществляется СМО с МО в соответствии с </w:t>
      </w:r>
      <w:r w:rsidR="008E6D99" w:rsidRPr="00462F85">
        <w:rPr>
          <w:sz w:val="28"/>
          <w:szCs w:val="28"/>
        </w:rPr>
        <w:t>соглашением об информационном взаимодействии в части прикрепления застрахованных по обязательному медицинскому страхованию лиц к медицинским организациям, оказывающим первичную медико-санитарную помощь и включенным в реестр медицинских организаций, осуществляющих деятельность в сфере обязательного медицинского страхования на территории Республики Карелия утвержденным на 20</w:t>
      </w:r>
      <w:r w:rsidR="00706FD0" w:rsidRPr="00462F85">
        <w:rPr>
          <w:sz w:val="28"/>
          <w:szCs w:val="28"/>
        </w:rPr>
        <w:t>20</w:t>
      </w:r>
      <w:r w:rsidR="008E6D99" w:rsidRPr="00462F85">
        <w:rPr>
          <w:sz w:val="28"/>
          <w:szCs w:val="28"/>
        </w:rPr>
        <w:t xml:space="preserve"> год</w:t>
      </w:r>
      <w:r w:rsidR="002265DC" w:rsidRPr="00462F85">
        <w:rPr>
          <w:sz w:val="28"/>
          <w:szCs w:val="28"/>
        </w:rPr>
        <w:t>.</w:t>
      </w:r>
    </w:p>
    <w:p w:rsidR="005D3B53" w:rsidRPr="008F72D9" w:rsidRDefault="005D3B53" w:rsidP="005D3B5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D3B53"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5D3B53">
        <w:rPr>
          <w:rFonts w:ascii="Times New Roman" w:hAnsi="Times New Roman" w:cs="Times New Roman"/>
          <w:sz w:val="28"/>
          <w:szCs w:val="28"/>
        </w:rPr>
        <w:t>С</w:t>
      </w:r>
      <w:r w:rsidRPr="005D3B53">
        <w:rPr>
          <w:rFonts w:ascii="Times New Roman" w:hAnsi="Times New Roman" w:cs="Times New Roman"/>
          <w:sz w:val="28"/>
        </w:rPr>
        <w:t>р</w:t>
      </w:r>
      <w:r w:rsidRPr="008F72D9">
        <w:rPr>
          <w:rFonts w:ascii="Times New Roman" w:hAnsi="Times New Roman" w:cs="Times New Roman"/>
          <w:sz w:val="28"/>
        </w:rPr>
        <w:t xml:space="preserve">едний размер финансового обеспечения медицинской помощи, оказанной в амбулаторных условиях медицинскими организациями, участвующими в реализации территориальной программы обязательного медицинского страхования </w:t>
      </w:r>
      <w:r>
        <w:rPr>
          <w:rFonts w:ascii="Times New Roman" w:hAnsi="Times New Roman" w:cs="Times New Roman"/>
          <w:sz w:val="28"/>
        </w:rPr>
        <w:t>Республики Карелия</w:t>
      </w:r>
      <w:r w:rsidRPr="008F72D9">
        <w:rPr>
          <w:rFonts w:ascii="Times New Roman" w:hAnsi="Times New Roman" w:cs="Times New Roman"/>
          <w:sz w:val="28"/>
        </w:rPr>
        <w:t>, в расчете на одно застрахованное лицо по следующей формуле:</w:t>
      </w:r>
    </w:p>
    <w:p w:rsidR="005D3B53" w:rsidRPr="008F72D9" w:rsidRDefault="005D3B53" w:rsidP="005D3B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5D3B53" w:rsidRPr="008F72D9" w:rsidRDefault="005D3B53" w:rsidP="005D3B5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8F72D9">
        <w:rPr>
          <w:rFonts w:ascii="Times New Roman" w:hAnsi="Times New Roman" w:cs="Times New Roman"/>
          <w:noProof/>
          <w:position w:val="-24"/>
          <w:sz w:val="28"/>
        </w:rPr>
        <w:lastRenderedPageBreak/>
        <w:drawing>
          <wp:inline distT="0" distB="0" distL="0" distR="0">
            <wp:extent cx="5017135" cy="429260"/>
            <wp:effectExtent l="0" t="0" r="0" b="8890"/>
            <wp:docPr id="16" name="Рисунок 16" descr="base_1_217556_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217556_5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13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2D9">
        <w:rPr>
          <w:rFonts w:ascii="Times New Roman" w:hAnsi="Times New Roman" w:cs="Times New Roman"/>
          <w:sz w:val="28"/>
        </w:rPr>
        <w:t>, где:</w:t>
      </w:r>
    </w:p>
    <w:p w:rsidR="005D3B53" w:rsidRPr="008F72D9" w:rsidRDefault="005D3B53" w:rsidP="005D3B5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7483"/>
      </w:tblGrid>
      <w:tr w:rsidR="005D3B53" w:rsidRPr="008F72D9" w:rsidTr="00790E37">
        <w:tc>
          <w:tcPr>
            <w:tcW w:w="1587" w:type="dxa"/>
          </w:tcPr>
          <w:p w:rsidR="005D3B53" w:rsidRPr="008F72D9" w:rsidRDefault="005D3B53" w:rsidP="00790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noProof/>
                <w:position w:val="-12"/>
                <w:sz w:val="28"/>
              </w:rPr>
              <w:drawing>
                <wp:inline distT="0" distB="0" distL="0" distR="0">
                  <wp:extent cx="492760" cy="270510"/>
                  <wp:effectExtent l="0" t="0" r="2540" b="0"/>
                  <wp:docPr id="17" name="Рисунок 17" descr="base_1_217556_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e_1_217556_5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3" w:type="dxa"/>
          </w:tcPr>
          <w:p w:rsidR="005D3B53" w:rsidRPr="008F72D9" w:rsidRDefault="005D3B53" w:rsidP="005D3B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 xml:space="preserve">средний размер финансового обеспечения медицинской помощи, оказанной в амбулаторных условиях медицинскими организациями, участвующими в реализации территориальной программы обязательного медицинского страхования </w:t>
            </w:r>
            <w:r>
              <w:rPr>
                <w:rFonts w:ascii="Times New Roman" w:hAnsi="Times New Roman" w:cs="Times New Roman"/>
                <w:sz w:val="28"/>
              </w:rPr>
              <w:t>Республики Карелия</w:t>
            </w:r>
            <w:r w:rsidRPr="008F72D9">
              <w:rPr>
                <w:rFonts w:ascii="Times New Roman" w:hAnsi="Times New Roman" w:cs="Times New Roman"/>
                <w:sz w:val="28"/>
              </w:rPr>
              <w:t>, в расчете на одно застрахованное лицо, рублей;</w:t>
            </w:r>
          </w:p>
        </w:tc>
      </w:tr>
      <w:tr w:rsidR="005D3B53" w:rsidRPr="008F72D9" w:rsidTr="00790E37">
        <w:tc>
          <w:tcPr>
            <w:tcW w:w="1587" w:type="dxa"/>
          </w:tcPr>
          <w:p w:rsidR="005D3B53" w:rsidRPr="008F72D9" w:rsidRDefault="005D3B53" w:rsidP="00790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F72D9">
              <w:rPr>
                <w:rFonts w:ascii="Times New Roman" w:hAnsi="Times New Roman" w:cs="Times New Roman"/>
                <w:sz w:val="28"/>
              </w:rPr>
              <w:t>Но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ПРОФ</w:t>
            </w:r>
            <w:proofErr w:type="spellEnd"/>
          </w:p>
        </w:tc>
        <w:tc>
          <w:tcPr>
            <w:tcW w:w="7483" w:type="dxa"/>
          </w:tcPr>
          <w:p w:rsidR="005D3B53" w:rsidRPr="008F72D9" w:rsidRDefault="005D3B53" w:rsidP="005D3B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средний норматив объема медицинской помощи, оказанной в амбулаторных условиях с пр</w:t>
            </w:r>
            <w:r>
              <w:rPr>
                <w:rFonts w:ascii="Times New Roman" w:hAnsi="Times New Roman" w:cs="Times New Roman"/>
                <w:sz w:val="28"/>
              </w:rPr>
              <w:t>офилактическими и иными целями, в части базовой программы</w:t>
            </w:r>
            <w:r w:rsidRPr="008F72D9">
              <w:rPr>
                <w:rFonts w:ascii="Times New Roman" w:hAnsi="Times New Roman" w:cs="Times New Roman"/>
                <w:sz w:val="28"/>
              </w:rPr>
              <w:t xml:space="preserve"> обязательного медицинского страхования, посещений;</w:t>
            </w:r>
          </w:p>
        </w:tc>
      </w:tr>
      <w:tr w:rsidR="005D3B53" w:rsidRPr="008F72D9" w:rsidTr="00790E37">
        <w:tc>
          <w:tcPr>
            <w:tcW w:w="1587" w:type="dxa"/>
          </w:tcPr>
          <w:p w:rsidR="005D3B53" w:rsidRPr="008F72D9" w:rsidRDefault="005D3B53" w:rsidP="00790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F72D9">
              <w:rPr>
                <w:rFonts w:ascii="Times New Roman" w:hAnsi="Times New Roman" w:cs="Times New Roman"/>
                <w:sz w:val="28"/>
              </w:rPr>
              <w:t>Но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ОЗ</w:t>
            </w:r>
            <w:proofErr w:type="spellEnd"/>
          </w:p>
        </w:tc>
        <w:tc>
          <w:tcPr>
            <w:tcW w:w="7483" w:type="dxa"/>
          </w:tcPr>
          <w:p w:rsidR="005D3B53" w:rsidRPr="008F72D9" w:rsidRDefault="005D3B53" w:rsidP="005D3B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средний норматив объема медицинской помощи, оказанной в амбулаторных условиях в связи с заболеваниями, установленный территориальной программой государственных гарантий бесплатного оказания гражданам медицинской помощи в части базовой программы обязательного медицинского страхования, обращений;</w:t>
            </w:r>
          </w:p>
        </w:tc>
      </w:tr>
      <w:tr w:rsidR="005D3B53" w:rsidRPr="008F72D9" w:rsidTr="00790E37">
        <w:tc>
          <w:tcPr>
            <w:tcW w:w="1587" w:type="dxa"/>
          </w:tcPr>
          <w:p w:rsidR="005D3B53" w:rsidRPr="008F72D9" w:rsidRDefault="005D3B53" w:rsidP="00790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F72D9">
              <w:rPr>
                <w:rFonts w:ascii="Times New Roman" w:hAnsi="Times New Roman" w:cs="Times New Roman"/>
                <w:sz w:val="28"/>
              </w:rPr>
              <w:t>Но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НЕОТЛ</w:t>
            </w:r>
            <w:proofErr w:type="spellEnd"/>
          </w:p>
        </w:tc>
        <w:tc>
          <w:tcPr>
            <w:tcW w:w="7483" w:type="dxa"/>
          </w:tcPr>
          <w:p w:rsidR="005D3B53" w:rsidRPr="008F72D9" w:rsidRDefault="005D3B53" w:rsidP="005D3B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средний норматив объема медицинской помощи, оказанной в амбулаторных условиях в неотложной форме, установленный территориальной программой государственных гарантий бесплатного оказания гражданам медицинской помощи в части базовой программы обязательного медицинского страхования, посещений;</w:t>
            </w:r>
          </w:p>
        </w:tc>
      </w:tr>
      <w:tr w:rsidR="005D3B53" w:rsidRPr="008F72D9" w:rsidTr="00790E37">
        <w:tc>
          <w:tcPr>
            <w:tcW w:w="1587" w:type="dxa"/>
          </w:tcPr>
          <w:p w:rsidR="005D3B53" w:rsidRPr="008F72D9" w:rsidRDefault="005D3B53" w:rsidP="00790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F72D9">
              <w:rPr>
                <w:rFonts w:ascii="Times New Roman" w:hAnsi="Times New Roman" w:cs="Times New Roman"/>
                <w:sz w:val="28"/>
              </w:rPr>
              <w:t>Нфз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ПРОФ</w:t>
            </w:r>
            <w:proofErr w:type="spellEnd"/>
          </w:p>
        </w:tc>
        <w:tc>
          <w:tcPr>
            <w:tcW w:w="7483" w:type="dxa"/>
          </w:tcPr>
          <w:p w:rsidR="005D3B53" w:rsidRPr="008F72D9" w:rsidRDefault="005D3B53" w:rsidP="005D3B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средний норматив финансовых затрат на единицу объема медицинской помощи, оказываемой в амбулаторных условиях с пр</w:t>
            </w:r>
            <w:r>
              <w:rPr>
                <w:rFonts w:ascii="Times New Roman" w:hAnsi="Times New Roman" w:cs="Times New Roman"/>
                <w:sz w:val="28"/>
              </w:rPr>
              <w:t xml:space="preserve">офилактическими и иными целями, </w:t>
            </w:r>
            <w:r w:rsidRPr="008F72D9">
              <w:rPr>
                <w:rFonts w:ascii="Times New Roman" w:hAnsi="Times New Roman" w:cs="Times New Roman"/>
                <w:sz w:val="28"/>
              </w:rPr>
              <w:t>в части базовой программы обязательного медицинского страхования, рублей;</w:t>
            </w:r>
          </w:p>
        </w:tc>
      </w:tr>
      <w:tr w:rsidR="005D3B53" w:rsidRPr="008F72D9" w:rsidTr="00790E37">
        <w:tc>
          <w:tcPr>
            <w:tcW w:w="1587" w:type="dxa"/>
          </w:tcPr>
          <w:p w:rsidR="005D3B53" w:rsidRPr="008F72D9" w:rsidRDefault="005D3B53" w:rsidP="00790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F72D9">
              <w:rPr>
                <w:rFonts w:ascii="Times New Roman" w:hAnsi="Times New Roman" w:cs="Times New Roman"/>
                <w:sz w:val="28"/>
              </w:rPr>
              <w:t>Нфз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ОЗ</w:t>
            </w:r>
            <w:proofErr w:type="spellEnd"/>
          </w:p>
        </w:tc>
        <w:tc>
          <w:tcPr>
            <w:tcW w:w="7483" w:type="dxa"/>
          </w:tcPr>
          <w:p w:rsidR="005D3B53" w:rsidRPr="008F72D9" w:rsidRDefault="005D3B53" w:rsidP="005D3B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средний норматив финансовых затрат на единицу объема медицинской помощи, оказанной в амбулаторных условиях в связи с заболеваниями, установленный территориальной программой государственных гарантий бесплатного оказания гражданам медицинской помощи в части базовой программы обязательного медицинского страхования, рублей;</w:t>
            </w:r>
          </w:p>
        </w:tc>
      </w:tr>
      <w:tr w:rsidR="005D3B53" w:rsidRPr="008F72D9" w:rsidTr="00790E37">
        <w:tc>
          <w:tcPr>
            <w:tcW w:w="1587" w:type="dxa"/>
          </w:tcPr>
          <w:p w:rsidR="005D3B53" w:rsidRPr="008F72D9" w:rsidRDefault="005D3B53" w:rsidP="00790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F72D9">
              <w:rPr>
                <w:rFonts w:ascii="Times New Roman" w:hAnsi="Times New Roman" w:cs="Times New Roman"/>
                <w:sz w:val="28"/>
              </w:rPr>
              <w:t>Нфз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НЕОТЛ</w:t>
            </w:r>
            <w:proofErr w:type="spellEnd"/>
          </w:p>
        </w:tc>
        <w:tc>
          <w:tcPr>
            <w:tcW w:w="7483" w:type="dxa"/>
          </w:tcPr>
          <w:p w:rsidR="005D3B53" w:rsidRPr="008F72D9" w:rsidRDefault="005D3B53" w:rsidP="005D3B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 xml:space="preserve">средний норматив финансовых затрат на единицу объема медицинской помощи, оказываемой в амбулаторных </w:t>
            </w:r>
            <w:r w:rsidRPr="008F72D9">
              <w:rPr>
                <w:rFonts w:ascii="Times New Roman" w:hAnsi="Times New Roman" w:cs="Times New Roman"/>
                <w:sz w:val="28"/>
              </w:rPr>
              <w:lastRenderedPageBreak/>
              <w:t>условиях в неотложной форме, установленный территориальной программой государственных гарантий бесплатного оказания гражданам медицинской помощи в части базовой программы обязательного медицинского страхования, рублей;</w:t>
            </w:r>
          </w:p>
        </w:tc>
      </w:tr>
      <w:tr w:rsidR="005D3B53" w:rsidRPr="008F72D9" w:rsidTr="00790E37">
        <w:tc>
          <w:tcPr>
            <w:tcW w:w="1587" w:type="dxa"/>
          </w:tcPr>
          <w:p w:rsidR="005D3B53" w:rsidRPr="008F72D9" w:rsidRDefault="005D3B53" w:rsidP="00790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lastRenderedPageBreak/>
              <w:t>ОС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МТР</w:t>
            </w:r>
          </w:p>
        </w:tc>
        <w:tc>
          <w:tcPr>
            <w:tcW w:w="7483" w:type="dxa"/>
          </w:tcPr>
          <w:p w:rsidR="005D3B53" w:rsidRPr="008F72D9" w:rsidRDefault="005D3B53" w:rsidP="005D3B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 xml:space="preserve">размер средств, направляемых на оплату медицинской помощи, оказываемой в амбулаторных условиях за единицу объема медицинской помощи застрахованным лицам за пределами </w:t>
            </w:r>
            <w:r>
              <w:rPr>
                <w:rFonts w:ascii="Times New Roman" w:hAnsi="Times New Roman" w:cs="Times New Roman"/>
                <w:sz w:val="28"/>
              </w:rPr>
              <w:t>Республики Карелия</w:t>
            </w:r>
            <w:r w:rsidRPr="008F72D9">
              <w:rPr>
                <w:rFonts w:ascii="Times New Roman" w:hAnsi="Times New Roman" w:cs="Times New Roman"/>
                <w:sz w:val="28"/>
              </w:rPr>
              <w:t xml:space="preserve">, на территории </w:t>
            </w:r>
            <w:r>
              <w:rPr>
                <w:rFonts w:ascii="Times New Roman" w:hAnsi="Times New Roman" w:cs="Times New Roman"/>
                <w:sz w:val="28"/>
              </w:rPr>
              <w:t xml:space="preserve">которой </w:t>
            </w:r>
            <w:r w:rsidRPr="008F72D9">
              <w:rPr>
                <w:rFonts w:ascii="Times New Roman" w:hAnsi="Times New Roman" w:cs="Times New Roman"/>
                <w:sz w:val="28"/>
              </w:rPr>
              <w:t xml:space="preserve"> выдан полис обязательного медицинского страхования, рублей;</w:t>
            </w:r>
          </w:p>
        </w:tc>
      </w:tr>
      <w:tr w:rsidR="005D3B53" w:rsidRPr="008F72D9" w:rsidTr="00790E37">
        <w:tc>
          <w:tcPr>
            <w:tcW w:w="1587" w:type="dxa"/>
          </w:tcPr>
          <w:p w:rsidR="005D3B53" w:rsidRPr="008F72D9" w:rsidRDefault="005D3B53" w:rsidP="00790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F72D9">
              <w:rPr>
                <w:rFonts w:ascii="Times New Roman" w:hAnsi="Times New Roman" w:cs="Times New Roman"/>
                <w:sz w:val="28"/>
              </w:rPr>
              <w:t>Чз</w:t>
            </w:r>
            <w:proofErr w:type="spellEnd"/>
          </w:p>
        </w:tc>
        <w:tc>
          <w:tcPr>
            <w:tcW w:w="7483" w:type="dxa"/>
          </w:tcPr>
          <w:p w:rsidR="005D3B53" w:rsidRPr="008F72D9" w:rsidRDefault="005D3B53" w:rsidP="005D3B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 xml:space="preserve">численность застрахованного населения </w:t>
            </w:r>
            <w:r>
              <w:rPr>
                <w:rFonts w:ascii="Times New Roman" w:hAnsi="Times New Roman" w:cs="Times New Roman"/>
                <w:sz w:val="28"/>
              </w:rPr>
              <w:t>Республики Карелия</w:t>
            </w:r>
            <w:r w:rsidRPr="008F72D9">
              <w:rPr>
                <w:rFonts w:ascii="Times New Roman" w:hAnsi="Times New Roman" w:cs="Times New Roman"/>
                <w:sz w:val="28"/>
              </w:rPr>
              <w:t>, человек.</w:t>
            </w:r>
          </w:p>
        </w:tc>
      </w:tr>
    </w:tbl>
    <w:p w:rsidR="005D3B53" w:rsidRPr="00462F85" w:rsidRDefault="005D3B53" w:rsidP="00E407C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340FA" w:rsidRPr="008F72D9" w:rsidRDefault="00A340FA" w:rsidP="00A340F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340FA">
        <w:rPr>
          <w:rFonts w:ascii="Times New Roman" w:hAnsi="Times New Roman" w:cs="Times New Roman"/>
          <w:kern w:val="24"/>
          <w:sz w:val="28"/>
          <w:szCs w:val="28"/>
        </w:rPr>
        <w:t>5.</w:t>
      </w:r>
      <w:r w:rsidRPr="00A340FA">
        <w:rPr>
          <w:sz w:val="28"/>
        </w:rPr>
        <w:t xml:space="preserve"> </w:t>
      </w:r>
      <w:proofErr w:type="spellStart"/>
      <w:r w:rsidRPr="008F72D9">
        <w:rPr>
          <w:rFonts w:ascii="Times New Roman" w:hAnsi="Times New Roman" w:cs="Times New Roman"/>
          <w:sz w:val="28"/>
        </w:rPr>
        <w:t>Подушевой</w:t>
      </w:r>
      <w:proofErr w:type="spellEnd"/>
      <w:r w:rsidRPr="008F72D9">
        <w:rPr>
          <w:rFonts w:ascii="Times New Roman" w:hAnsi="Times New Roman" w:cs="Times New Roman"/>
          <w:sz w:val="28"/>
        </w:rPr>
        <w:t xml:space="preserve"> норматив финансирования медицинской помощи в амбулаторных условиях за исключением медицинской помощи, финансируемой в соответствии с установленными Программой нормативами, оказываемой медицинскими организациями, участвующими в реализации территориальной программы обязательного медицинского страхования </w:t>
      </w:r>
      <w:r>
        <w:rPr>
          <w:rFonts w:ascii="Times New Roman" w:hAnsi="Times New Roman" w:cs="Times New Roman"/>
          <w:sz w:val="28"/>
        </w:rPr>
        <w:t>Республики Карелия</w:t>
      </w:r>
      <w:r w:rsidRPr="008F72D9">
        <w:rPr>
          <w:rFonts w:ascii="Times New Roman" w:hAnsi="Times New Roman" w:cs="Times New Roman"/>
          <w:sz w:val="28"/>
        </w:rPr>
        <w:t>, в расчете на одно застрахованное лицо определяется по следующей формуле:</w:t>
      </w:r>
    </w:p>
    <w:p w:rsidR="00A340FA" w:rsidRPr="008F72D9" w:rsidRDefault="00A340FA" w:rsidP="00A340FA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A340FA" w:rsidRPr="008F72D9" w:rsidRDefault="00BE760A" w:rsidP="00A340FA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ПН</m:t>
            </m:r>
          </m:e>
          <m:sub>
            <m:r>
              <w:rPr>
                <w:rFonts w:ascii="Cambria Math" w:hAnsi="Cambria Math" w:cs="Times New Roman"/>
                <w:sz w:val="28"/>
              </w:rPr>
              <m:t>А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</w:rPr>
                  <m:t>ФО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СР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</w:rPr>
                  <m:t>АМБ</m:t>
                </m:r>
              </m:sup>
            </m:sSubSup>
            <m:r>
              <w:rPr>
                <w:rFonts w:ascii="Cambria Math" w:hAnsi="Cambria Math" w:cs="Times New Roman"/>
                <w:sz w:val="28"/>
              </w:rPr>
              <m:t>×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Ч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З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ФАП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ИССЛЕД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</w:rPr>
                  <m:t>-ОС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ПО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ОС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ДИСП</m:t>
                </m:r>
              </m:sub>
            </m:sSub>
            <m:r>
              <w:rPr>
                <w:rFonts w:ascii="Cambria Math" w:hAnsi="Cambria Math" w:cs="Times New Roman"/>
                <w:sz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ОС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НЕОТЛ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Ч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З</m:t>
                </m:r>
              </m:sub>
            </m:sSub>
          </m:den>
        </m:f>
      </m:oMath>
      <w:r w:rsidR="00A340FA" w:rsidRPr="008F72D9">
        <w:rPr>
          <w:rFonts w:ascii="Times New Roman" w:hAnsi="Times New Roman" w:cs="Times New Roman"/>
          <w:sz w:val="28"/>
        </w:rPr>
        <w:t>, где:</w:t>
      </w:r>
    </w:p>
    <w:p w:rsidR="00A340FA" w:rsidRPr="008F72D9" w:rsidRDefault="00A340FA" w:rsidP="00A340FA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7483"/>
      </w:tblGrid>
      <w:tr w:rsidR="00A340FA" w:rsidRPr="008F72D9" w:rsidTr="00790E37">
        <w:tc>
          <w:tcPr>
            <w:tcW w:w="1587" w:type="dxa"/>
          </w:tcPr>
          <w:p w:rsidR="00A340FA" w:rsidRPr="008F72D9" w:rsidRDefault="00A340FA" w:rsidP="00790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ПН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А</w:t>
            </w:r>
          </w:p>
        </w:tc>
        <w:tc>
          <w:tcPr>
            <w:tcW w:w="7483" w:type="dxa"/>
          </w:tcPr>
          <w:p w:rsidR="00A340FA" w:rsidRPr="008F72D9" w:rsidRDefault="00A340FA" w:rsidP="00A340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8F72D9">
              <w:rPr>
                <w:rFonts w:ascii="Times New Roman" w:hAnsi="Times New Roman" w:cs="Times New Roman"/>
                <w:sz w:val="28"/>
              </w:rPr>
              <w:t>подушевой</w:t>
            </w:r>
            <w:proofErr w:type="spellEnd"/>
            <w:r w:rsidRPr="008F72D9">
              <w:rPr>
                <w:rFonts w:ascii="Times New Roman" w:hAnsi="Times New Roman" w:cs="Times New Roman"/>
                <w:sz w:val="28"/>
              </w:rPr>
              <w:t xml:space="preserve"> норматив финансирования медицинской помощи в амбулаторных условиях за исключением медицинской помощи, финансируемой в соответствии с установленными нормативами</w:t>
            </w:r>
            <w:r w:rsidRPr="00030233">
              <w:rPr>
                <w:rFonts w:ascii="Times New Roman" w:hAnsi="Times New Roman" w:cs="Times New Roman"/>
                <w:sz w:val="28"/>
              </w:rPr>
              <w:t>, рублей</w:t>
            </w:r>
            <w:r w:rsidRPr="008F72D9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A340FA" w:rsidRPr="008F72D9" w:rsidTr="00790E37">
        <w:tc>
          <w:tcPr>
            <w:tcW w:w="1587" w:type="dxa"/>
          </w:tcPr>
          <w:p w:rsidR="00A340FA" w:rsidRPr="008F72D9" w:rsidRDefault="00A340FA" w:rsidP="00790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ОС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ФАП</w:t>
            </w:r>
          </w:p>
        </w:tc>
        <w:tc>
          <w:tcPr>
            <w:tcW w:w="7483" w:type="dxa"/>
          </w:tcPr>
          <w:p w:rsidR="00A340FA" w:rsidRPr="008F72D9" w:rsidRDefault="00A340FA" w:rsidP="00A340F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размер средств, направляемых на финансовое обеспечение фельдшерских</w:t>
            </w:r>
            <w:r w:rsidRPr="00030233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F72D9">
              <w:rPr>
                <w:rFonts w:ascii="Times New Roman" w:hAnsi="Times New Roman" w:cs="Times New Roman"/>
                <w:sz w:val="28"/>
              </w:rPr>
              <w:t>фельдшерско-акушерских пунктов в соответствии с установленными территориальной программой государственных гарантий бесплатного оказания гражданам медицинской помощи размерами финансового обеспечения фельдшерских</w:t>
            </w:r>
            <w:r w:rsidRPr="00030233">
              <w:rPr>
                <w:rFonts w:ascii="Times New Roman" w:hAnsi="Times New Roman" w:cs="Times New Roman"/>
                <w:sz w:val="28"/>
              </w:rPr>
              <w:t xml:space="preserve">, </w:t>
            </w:r>
            <w:r w:rsidRPr="008F72D9">
              <w:rPr>
                <w:rFonts w:ascii="Times New Roman" w:hAnsi="Times New Roman" w:cs="Times New Roman"/>
                <w:sz w:val="28"/>
              </w:rPr>
              <w:t>фельдшерско-акушерских пунктов</w:t>
            </w:r>
            <w:r w:rsidRPr="00030233">
              <w:rPr>
                <w:rFonts w:ascii="Times New Roman" w:hAnsi="Times New Roman" w:cs="Times New Roman"/>
                <w:sz w:val="28"/>
              </w:rPr>
              <w:t>, рублей</w:t>
            </w:r>
            <w:r w:rsidRPr="008F72D9">
              <w:rPr>
                <w:rFonts w:ascii="Times New Roman" w:hAnsi="Times New Roman" w:cs="Times New Roman"/>
                <w:sz w:val="28"/>
              </w:rPr>
              <w:t xml:space="preserve">; </w:t>
            </w:r>
          </w:p>
        </w:tc>
      </w:tr>
      <w:tr w:rsidR="00A340FA" w:rsidRPr="008F72D9" w:rsidTr="00790E37">
        <w:tc>
          <w:tcPr>
            <w:tcW w:w="1587" w:type="dxa"/>
          </w:tcPr>
          <w:p w:rsidR="00A340FA" w:rsidRPr="008F72D9" w:rsidRDefault="00A340FA" w:rsidP="00790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ОС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ИССЛЕД</w:t>
            </w:r>
          </w:p>
        </w:tc>
        <w:tc>
          <w:tcPr>
            <w:tcW w:w="7483" w:type="dxa"/>
          </w:tcPr>
          <w:p w:rsidR="00A340FA" w:rsidRPr="00030233" w:rsidRDefault="00A340FA" w:rsidP="00A340F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233">
              <w:rPr>
                <w:rFonts w:ascii="Times New Roman" w:hAnsi="Times New Roman"/>
                <w:sz w:val="28"/>
                <w:szCs w:val="28"/>
              </w:rPr>
              <w:t>размер средств, направляемых на оплату проведения отдельных диагностических (лабораторных) исследований (</w:t>
            </w:r>
            <w:r w:rsidRPr="008F72D9">
              <w:rPr>
                <w:rFonts w:ascii="Times New Roman" w:hAnsi="Times New Roman"/>
                <w:sz w:val="28"/>
                <w:szCs w:val="28"/>
              </w:rPr>
              <w:t>к</w:t>
            </w:r>
            <w:r w:rsidRPr="00030233">
              <w:rPr>
                <w:rFonts w:ascii="Times New Roman" w:hAnsi="Times New Roman"/>
                <w:sz w:val="28"/>
                <w:szCs w:val="28"/>
              </w:rPr>
              <w:t xml:space="preserve">омпьютерной томографии, </w:t>
            </w:r>
            <w:r w:rsidRPr="008F72D9">
              <w:rPr>
                <w:rFonts w:ascii="Times New Roman" w:hAnsi="Times New Roman"/>
                <w:sz w:val="28"/>
                <w:szCs w:val="28"/>
              </w:rPr>
              <w:t xml:space="preserve">магнитно-резонансной </w:t>
            </w:r>
            <w:r w:rsidRPr="00030233">
              <w:rPr>
                <w:rFonts w:ascii="Times New Roman" w:hAnsi="Times New Roman"/>
                <w:sz w:val="28"/>
                <w:szCs w:val="28"/>
              </w:rPr>
              <w:t>томографии, у</w:t>
            </w:r>
            <w:r w:rsidRPr="008F72D9">
              <w:rPr>
                <w:rFonts w:ascii="Times New Roman" w:hAnsi="Times New Roman"/>
                <w:sz w:val="28"/>
                <w:szCs w:val="28"/>
              </w:rPr>
              <w:t xml:space="preserve">льтразвукового исследования </w:t>
            </w:r>
            <w:proofErr w:type="spellStart"/>
            <w:r w:rsidRPr="008F72D9">
              <w:rPr>
                <w:rFonts w:ascii="Times New Roman" w:hAnsi="Times New Roman"/>
                <w:sz w:val="28"/>
                <w:szCs w:val="28"/>
              </w:rPr>
              <w:t>сердечно-сосудистой</w:t>
            </w:r>
            <w:proofErr w:type="spellEnd"/>
            <w:r w:rsidRPr="008F72D9">
              <w:rPr>
                <w:rFonts w:ascii="Times New Roman" w:hAnsi="Times New Roman"/>
                <w:sz w:val="28"/>
                <w:szCs w:val="28"/>
              </w:rPr>
              <w:t xml:space="preserve"> системы, эндоскопических диагностических </w:t>
            </w:r>
            <w:r w:rsidRPr="008F72D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исследований, </w:t>
            </w:r>
            <w:r w:rsidRPr="00030233">
              <w:rPr>
                <w:rFonts w:ascii="Times New Roman" w:hAnsi="Times New Roman"/>
                <w:sz w:val="28"/>
                <w:szCs w:val="28"/>
              </w:rPr>
              <w:t xml:space="preserve">гистологических исследований и молекулярно-генетических исследований с целью выявления онкологических заболеваний и подбора </w:t>
            </w:r>
            <w:proofErr w:type="spellStart"/>
            <w:r w:rsidRPr="00030233">
              <w:rPr>
                <w:rFonts w:ascii="Times New Roman" w:hAnsi="Times New Roman"/>
                <w:sz w:val="28"/>
                <w:szCs w:val="28"/>
              </w:rPr>
              <w:t>таргетной</w:t>
            </w:r>
            <w:proofErr w:type="spellEnd"/>
            <w:r w:rsidRPr="00030233">
              <w:rPr>
                <w:rFonts w:ascii="Times New Roman" w:hAnsi="Times New Roman"/>
                <w:sz w:val="28"/>
                <w:szCs w:val="28"/>
              </w:rPr>
              <w:t xml:space="preserve"> терапии) в соответствии с нормативами, установленными территориальной программой государственных гарантий бесплатного оказания гражданам медицинской помощи в части базовой программы обязательного медицинского страхования, рублей; </w:t>
            </w:r>
          </w:p>
        </w:tc>
      </w:tr>
      <w:tr w:rsidR="00A340FA" w:rsidRPr="008F72D9" w:rsidTr="00790E37">
        <w:tc>
          <w:tcPr>
            <w:tcW w:w="1587" w:type="dxa"/>
          </w:tcPr>
          <w:p w:rsidR="00A340FA" w:rsidRPr="008F72D9" w:rsidRDefault="00A340FA" w:rsidP="00790E3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lastRenderedPageBreak/>
              <w:t>ОС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ПО</w:t>
            </w:r>
          </w:p>
        </w:tc>
        <w:tc>
          <w:tcPr>
            <w:tcW w:w="7483" w:type="dxa"/>
          </w:tcPr>
          <w:p w:rsidR="00A340FA" w:rsidRPr="00030233" w:rsidRDefault="00A340FA" w:rsidP="00A340F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233">
              <w:rPr>
                <w:rFonts w:ascii="Times New Roman" w:hAnsi="Times New Roman"/>
                <w:sz w:val="28"/>
                <w:szCs w:val="28"/>
              </w:rPr>
              <w:t>размер средств, направляемых на оплату проведения профилактических медицинских осмотров в соответствии с нормативами, установленными территориальной программой государственных гарантий бесплатного оказания гражданам медицинской помощи в части базовой программы обязательного медицинского страхования, рублей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A340FA" w:rsidRPr="008F72D9" w:rsidTr="00790E37">
        <w:tc>
          <w:tcPr>
            <w:tcW w:w="1587" w:type="dxa"/>
          </w:tcPr>
          <w:p w:rsidR="00A340FA" w:rsidRPr="008F72D9" w:rsidRDefault="00A340FA" w:rsidP="00790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ОС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ДИСП</w:t>
            </w:r>
          </w:p>
        </w:tc>
        <w:tc>
          <w:tcPr>
            <w:tcW w:w="7483" w:type="dxa"/>
          </w:tcPr>
          <w:p w:rsidR="00A340FA" w:rsidRPr="00030233" w:rsidRDefault="00A340FA" w:rsidP="00A340F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233">
              <w:rPr>
                <w:rFonts w:ascii="Times New Roman" w:hAnsi="Times New Roman"/>
                <w:sz w:val="28"/>
                <w:szCs w:val="28"/>
              </w:rPr>
              <w:t>размер средств, направляемых на оплату проведения диспансеризации, включающей профилактический медицинский осмотр и дополнительные методы обследований, в соответствии с нормативами, установленными территориальной программой государственных гарантий бесплатного оказания гражданам медицинской помощи в части базовой программы обязательного медицинского страхования, рублей;</w:t>
            </w:r>
          </w:p>
        </w:tc>
      </w:tr>
      <w:tr w:rsidR="00A340FA" w:rsidRPr="008F72D9" w:rsidTr="00790E37">
        <w:tc>
          <w:tcPr>
            <w:tcW w:w="1587" w:type="dxa"/>
          </w:tcPr>
          <w:p w:rsidR="00A340FA" w:rsidRPr="008F72D9" w:rsidRDefault="00A340FA" w:rsidP="00790E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ОС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НЕОТЛ</w:t>
            </w:r>
          </w:p>
        </w:tc>
        <w:tc>
          <w:tcPr>
            <w:tcW w:w="7483" w:type="dxa"/>
          </w:tcPr>
          <w:p w:rsidR="00A340FA" w:rsidRPr="00030233" w:rsidRDefault="00A340FA" w:rsidP="00A340FA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0233">
              <w:rPr>
                <w:rFonts w:ascii="Times New Roman" w:hAnsi="Times New Roman"/>
                <w:sz w:val="28"/>
                <w:szCs w:val="28"/>
              </w:rPr>
              <w:t xml:space="preserve">размер средств, направляемых на оплату посещений </w:t>
            </w:r>
            <w:r w:rsidRPr="00030233">
              <w:rPr>
                <w:rFonts w:ascii="Times New Roman" w:hAnsi="Times New Roman"/>
                <w:sz w:val="28"/>
                <w:szCs w:val="28"/>
              </w:rPr>
              <w:br/>
              <w:t>в неотложной форме в соответствии с нормативами, установленными территориальной программой государственных гарантий бесплатного оказания гражданам медицинской помощи в части базовой программы обязательного медицинского страхования, рублей.</w:t>
            </w:r>
          </w:p>
        </w:tc>
      </w:tr>
    </w:tbl>
    <w:p w:rsidR="00A340FA" w:rsidRDefault="00A340FA" w:rsidP="00E407C6">
      <w:pPr>
        <w:tabs>
          <w:tab w:val="left" w:pos="0"/>
        </w:tabs>
        <w:ind w:firstLine="709"/>
        <w:jc w:val="both"/>
        <w:rPr>
          <w:kern w:val="24"/>
          <w:sz w:val="28"/>
          <w:szCs w:val="28"/>
        </w:rPr>
      </w:pPr>
    </w:p>
    <w:p w:rsidR="00415463" w:rsidRPr="008F72D9" w:rsidRDefault="00A340FA" w:rsidP="0041546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415463">
        <w:rPr>
          <w:rFonts w:ascii="Times New Roman" w:hAnsi="Times New Roman" w:cs="Times New Roman"/>
          <w:kern w:val="24"/>
          <w:sz w:val="28"/>
          <w:szCs w:val="28"/>
        </w:rPr>
        <w:t>6</w:t>
      </w:r>
      <w:r>
        <w:rPr>
          <w:kern w:val="24"/>
          <w:sz w:val="28"/>
          <w:szCs w:val="28"/>
        </w:rPr>
        <w:t xml:space="preserve">. </w:t>
      </w:r>
      <w:r w:rsidR="00415463" w:rsidRPr="008F72D9">
        <w:rPr>
          <w:rFonts w:ascii="Times New Roman" w:hAnsi="Times New Roman" w:cs="Times New Roman"/>
          <w:sz w:val="28"/>
        </w:rPr>
        <w:t xml:space="preserve">Исходя из </w:t>
      </w:r>
      <w:proofErr w:type="spellStart"/>
      <w:r w:rsidR="00415463" w:rsidRPr="008F72D9">
        <w:rPr>
          <w:rFonts w:ascii="Times New Roman" w:hAnsi="Times New Roman" w:cs="Times New Roman"/>
          <w:sz w:val="28"/>
        </w:rPr>
        <w:t>подушевого</w:t>
      </w:r>
      <w:proofErr w:type="spellEnd"/>
      <w:r w:rsidR="00415463" w:rsidRPr="008F72D9">
        <w:rPr>
          <w:rFonts w:ascii="Times New Roman" w:hAnsi="Times New Roman" w:cs="Times New Roman"/>
          <w:sz w:val="28"/>
        </w:rPr>
        <w:t xml:space="preserve"> норматива финансирования медицинской помощи в амбулаторных условиях за исключением медицинской помощи, финансируемой в соответствии с установленными Программой нормативами (ПН</w:t>
      </w:r>
      <w:r w:rsidR="00415463" w:rsidRPr="008F72D9">
        <w:rPr>
          <w:rFonts w:ascii="Times New Roman" w:hAnsi="Times New Roman" w:cs="Times New Roman"/>
          <w:sz w:val="28"/>
          <w:vertAlign w:val="subscript"/>
        </w:rPr>
        <w:t>А</w:t>
      </w:r>
      <w:r w:rsidR="00415463" w:rsidRPr="008F72D9">
        <w:rPr>
          <w:rFonts w:ascii="Times New Roman" w:hAnsi="Times New Roman" w:cs="Times New Roman"/>
          <w:sz w:val="28"/>
        </w:rPr>
        <w:t xml:space="preserve">), оказываемой медицинскими организациями, участвующими в реализации территориальной программы обязательного медицинского страхования </w:t>
      </w:r>
      <w:r w:rsidR="007849F0">
        <w:rPr>
          <w:rFonts w:ascii="Times New Roman" w:hAnsi="Times New Roman" w:cs="Times New Roman"/>
          <w:sz w:val="28"/>
        </w:rPr>
        <w:t>Республики Карелия</w:t>
      </w:r>
      <w:r w:rsidR="00415463" w:rsidRPr="008F72D9">
        <w:rPr>
          <w:rFonts w:ascii="Times New Roman" w:hAnsi="Times New Roman" w:cs="Times New Roman"/>
          <w:sz w:val="28"/>
        </w:rPr>
        <w:t xml:space="preserve">, в расчете на одно застрахованное лицо определяется </w:t>
      </w:r>
      <w:r w:rsidR="007849F0">
        <w:rPr>
          <w:rFonts w:ascii="Times New Roman" w:hAnsi="Times New Roman" w:cs="Times New Roman"/>
          <w:sz w:val="28"/>
        </w:rPr>
        <w:t>средний</w:t>
      </w:r>
      <w:r w:rsidR="00415463" w:rsidRPr="008F72D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15463" w:rsidRPr="008F72D9">
        <w:rPr>
          <w:rFonts w:ascii="Times New Roman" w:hAnsi="Times New Roman" w:cs="Times New Roman"/>
          <w:sz w:val="28"/>
        </w:rPr>
        <w:t>подушевой</w:t>
      </w:r>
      <w:proofErr w:type="spellEnd"/>
      <w:r w:rsidR="00415463" w:rsidRPr="008F72D9">
        <w:rPr>
          <w:rFonts w:ascii="Times New Roman" w:hAnsi="Times New Roman" w:cs="Times New Roman"/>
          <w:sz w:val="28"/>
        </w:rPr>
        <w:t xml:space="preserve"> норматив финансирования медицинской помощи по следующей формуле:</w:t>
      </w:r>
    </w:p>
    <w:p w:rsidR="00415463" w:rsidRPr="008F72D9" w:rsidRDefault="00415463" w:rsidP="0041546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15463" w:rsidRPr="008F72D9" w:rsidRDefault="00BE760A" w:rsidP="0041546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ПН</m:t>
            </m:r>
          </m:e>
          <m:sub>
            <m:r>
              <w:rPr>
                <w:rFonts w:ascii="Cambria Math" w:hAnsi="Cambria Math" w:cs="Times New Roman"/>
                <w:sz w:val="28"/>
              </w:rPr>
              <m:t>БАЗ</m:t>
            </m:r>
          </m:sub>
        </m:sSub>
        <m:r>
          <w:rPr>
            <w:rFonts w:ascii="Cambria Math" w:hAnsi="Cambria Math" w:cs="Times New Roman"/>
            <w:sz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</w:rPr>
              <m:t>ПН</m:t>
            </m:r>
          </m:e>
          <m:sub>
            <m:r>
              <w:rPr>
                <w:rFonts w:ascii="Cambria Math" w:hAnsi="Cambria Math" w:cs="Times New Roman"/>
                <w:sz w:val="28"/>
              </w:rPr>
              <m:t>А</m:t>
            </m:r>
          </m:sub>
        </m:sSub>
        <m:r>
          <w:rPr>
            <w:rFonts w:ascii="Cambria Math" w:hAnsi="Cambria Math" w:cs="Times New Roman"/>
            <w:sz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ОС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ЕО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</w:rPr>
                  <m:t>Ч</m:t>
                </m:r>
              </m:e>
              <m:sub>
                <m:r>
                  <w:rPr>
                    <w:rFonts w:ascii="Cambria Math" w:hAnsi="Cambria Math" w:cs="Times New Roman"/>
                    <w:sz w:val="28"/>
                  </w:rPr>
                  <m:t>З</m:t>
                </m:r>
              </m:sub>
            </m:sSub>
          </m:den>
        </m:f>
      </m:oMath>
      <w:r w:rsidR="00415463" w:rsidRPr="008F72D9">
        <w:rPr>
          <w:rFonts w:ascii="Times New Roman" w:hAnsi="Times New Roman" w:cs="Times New Roman"/>
          <w:sz w:val="28"/>
        </w:rPr>
        <w:t>, где:</w:t>
      </w:r>
    </w:p>
    <w:p w:rsidR="00415463" w:rsidRPr="008F72D9" w:rsidRDefault="00415463" w:rsidP="0041546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7483"/>
      </w:tblGrid>
      <w:tr w:rsidR="00415463" w:rsidRPr="008F72D9" w:rsidTr="00415463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15463" w:rsidRPr="008F72D9" w:rsidRDefault="00415463" w:rsidP="00415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ПН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БА3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415463" w:rsidRPr="008F72D9" w:rsidRDefault="00415463" w:rsidP="004154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 xml:space="preserve">базовый (средний) </w:t>
            </w:r>
            <w:proofErr w:type="spellStart"/>
            <w:r w:rsidRPr="008F72D9">
              <w:rPr>
                <w:rFonts w:ascii="Times New Roman" w:hAnsi="Times New Roman" w:cs="Times New Roman"/>
                <w:sz w:val="28"/>
              </w:rPr>
              <w:t>подушевой</w:t>
            </w:r>
            <w:proofErr w:type="spellEnd"/>
            <w:r w:rsidRPr="008F72D9">
              <w:rPr>
                <w:rFonts w:ascii="Times New Roman" w:hAnsi="Times New Roman" w:cs="Times New Roman"/>
                <w:sz w:val="28"/>
              </w:rPr>
              <w:t xml:space="preserve"> норматив финансирования, рублей;</w:t>
            </w:r>
          </w:p>
        </w:tc>
      </w:tr>
      <w:tr w:rsidR="00415463" w:rsidRPr="008F72D9" w:rsidTr="00415463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415463" w:rsidRPr="008F72D9" w:rsidRDefault="00415463" w:rsidP="004154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ОС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ЕО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415463" w:rsidRPr="008F72D9" w:rsidRDefault="00415463" w:rsidP="0041546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размер средств, направляемых на оплату медицинской помощи, оказываемой в амбулаторных условиях за единицу объема медицинской помощи застрахованным в данном субъекте Российской Федерации лицам (за исключением медицинской помощи, финансируемой в соответствии с установленными Программой нормативами)</w:t>
            </w:r>
            <w:r w:rsidRPr="00030233">
              <w:rPr>
                <w:rFonts w:ascii="Times New Roman" w:hAnsi="Times New Roman" w:cs="Times New Roman"/>
                <w:sz w:val="28"/>
              </w:rPr>
              <w:t>, рублей</w:t>
            </w:r>
            <w:r w:rsidRPr="008F72D9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A340FA" w:rsidRPr="00A340FA" w:rsidRDefault="00A340FA" w:rsidP="00E407C6">
      <w:pPr>
        <w:tabs>
          <w:tab w:val="left" w:pos="0"/>
        </w:tabs>
        <w:ind w:firstLine="709"/>
        <w:jc w:val="both"/>
        <w:rPr>
          <w:kern w:val="24"/>
          <w:sz w:val="28"/>
          <w:szCs w:val="28"/>
        </w:rPr>
      </w:pPr>
    </w:p>
    <w:p w:rsidR="006E43A6" w:rsidRDefault="007849F0" w:rsidP="00D26FB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849F0">
        <w:rPr>
          <w:kern w:val="24"/>
          <w:sz w:val="28"/>
          <w:szCs w:val="28"/>
        </w:rPr>
        <w:t>7</w:t>
      </w:r>
      <w:r w:rsidR="00C14FEC" w:rsidRPr="007849F0">
        <w:rPr>
          <w:kern w:val="24"/>
          <w:sz w:val="28"/>
          <w:szCs w:val="28"/>
        </w:rPr>
        <w:t>.</w:t>
      </w:r>
      <w:r w:rsidR="00C14FEC" w:rsidRPr="007849F0">
        <w:rPr>
          <w:sz w:val="28"/>
          <w:szCs w:val="28"/>
        </w:rPr>
        <w:t xml:space="preserve"> Базовый </w:t>
      </w:r>
      <w:proofErr w:type="spellStart"/>
      <w:r w:rsidR="00C14FEC" w:rsidRPr="007849F0">
        <w:rPr>
          <w:sz w:val="28"/>
          <w:szCs w:val="28"/>
        </w:rPr>
        <w:t>подушевой</w:t>
      </w:r>
      <w:proofErr w:type="spellEnd"/>
      <w:r w:rsidR="00C14FEC" w:rsidRPr="007849F0">
        <w:rPr>
          <w:sz w:val="28"/>
          <w:szCs w:val="28"/>
        </w:rPr>
        <w:t xml:space="preserve"> норматив финансирования амбулаторной медицинской помощи (далее - базовый </w:t>
      </w:r>
      <w:proofErr w:type="spellStart"/>
      <w:r w:rsidR="00C14FEC" w:rsidRPr="007849F0">
        <w:rPr>
          <w:sz w:val="28"/>
          <w:szCs w:val="28"/>
        </w:rPr>
        <w:t>подушевой</w:t>
      </w:r>
      <w:proofErr w:type="spellEnd"/>
      <w:r w:rsidR="00C14FEC" w:rsidRPr="007849F0">
        <w:rPr>
          <w:sz w:val="28"/>
          <w:szCs w:val="28"/>
        </w:rPr>
        <w:t xml:space="preserve"> норматив финансирования) определяется исходя из среднего </w:t>
      </w:r>
      <w:proofErr w:type="spellStart"/>
      <w:r w:rsidR="00C14FEC" w:rsidRPr="007849F0">
        <w:rPr>
          <w:sz w:val="28"/>
          <w:szCs w:val="28"/>
        </w:rPr>
        <w:t>подушевого</w:t>
      </w:r>
      <w:proofErr w:type="spellEnd"/>
      <w:r w:rsidR="00C14FEC" w:rsidRPr="007849F0">
        <w:rPr>
          <w:sz w:val="28"/>
          <w:szCs w:val="28"/>
        </w:rPr>
        <w:t xml:space="preserve"> норматива </w:t>
      </w:r>
      <w:r w:rsidR="00C14FEC" w:rsidRPr="009D3586">
        <w:rPr>
          <w:kern w:val="24"/>
          <w:sz w:val="28"/>
          <w:szCs w:val="28"/>
        </w:rPr>
        <w:t xml:space="preserve">финансирования </w:t>
      </w:r>
      <w:r w:rsidR="009D3586" w:rsidRPr="009D3586">
        <w:rPr>
          <w:kern w:val="24"/>
          <w:sz w:val="28"/>
          <w:szCs w:val="28"/>
        </w:rPr>
        <w:t>без учета суммы средневзвешенного районного коэффициента к заработной плате и средневзвешенной процентной надбавки к заработной плате за стаж работы в районах Крайнего Севера и приравненных к ним местностях, а также за работу в местностях с особыми климатическими условиями.</w:t>
      </w:r>
      <w:r w:rsidR="009D3586" w:rsidRPr="00284B8A">
        <w:rPr>
          <w:sz w:val="26"/>
          <w:szCs w:val="26"/>
        </w:rPr>
        <w:t xml:space="preserve"> </w:t>
      </w:r>
    </w:p>
    <w:p w:rsidR="001425E7" w:rsidRPr="008F72D9" w:rsidRDefault="00AE726C" w:rsidP="001425E7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8"/>
        </w:rPr>
      </w:pPr>
      <w:r w:rsidRPr="00AE726C">
        <w:rPr>
          <w:rFonts w:ascii="Times New Roman" w:hAnsi="Times New Roman" w:cs="Times New Roman"/>
          <w:sz w:val="28"/>
        </w:rPr>
        <w:t>8</w:t>
      </w:r>
      <w:r w:rsidR="001425E7" w:rsidRPr="00AE726C">
        <w:rPr>
          <w:rFonts w:ascii="Times New Roman" w:hAnsi="Times New Roman" w:cs="Times New Roman"/>
          <w:sz w:val="28"/>
        </w:rPr>
        <w:t>.</w:t>
      </w:r>
      <w:r w:rsidR="001425E7">
        <w:rPr>
          <w:rFonts w:ascii="Times New Roman" w:hAnsi="Times New Roman" w:cs="Times New Roman"/>
          <w:b/>
          <w:sz w:val="28"/>
        </w:rPr>
        <w:t xml:space="preserve"> </w:t>
      </w:r>
      <w:r w:rsidR="001425E7" w:rsidRPr="008F72D9">
        <w:rPr>
          <w:rFonts w:ascii="Times New Roman" w:hAnsi="Times New Roman" w:cs="Times New Roman"/>
          <w:sz w:val="28"/>
        </w:rPr>
        <w:t xml:space="preserve">На основе базового (среднего) </w:t>
      </w:r>
      <w:proofErr w:type="spellStart"/>
      <w:r w:rsidR="001425E7" w:rsidRPr="008F72D9">
        <w:rPr>
          <w:rFonts w:ascii="Times New Roman" w:hAnsi="Times New Roman" w:cs="Times New Roman"/>
          <w:sz w:val="28"/>
        </w:rPr>
        <w:t>подушевого</w:t>
      </w:r>
      <w:proofErr w:type="spellEnd"/>
      <w:r w:rsidR="001425E7" w:rsidRPr="008F72D9">
        <w:rPr>
          <w:rFonts w:ascii="Times New Roman" w:hAnsi="Times New Roman" w:cs="Times New Roman"/>
          <w:sz w:val="28"/>
        </w:rPr>
        <w:t xml:space="preserve"> норматива финансирования медицинской помощи, оказываемой в амбулаторных условиях, рассчитывается дифференцированные </w:t>
      </w:r>
      <w:proofErr w:type="spellStart"/>
      <w:r w:rsidR="001425E7" w:rsidRPr="008F72D9">
        <w:rPr>
          <w:rFonts w:ascii="Times New Roman" w:hAnsi="Times New Roman" w:cs="Times New Roman"/>
          <w:sz w:val="28"/>
        </w:rPr>
        <w:t>подушевые</w:t>
      </w:r>
      <w:proofErr w:type="spellEnd"/>
      <w:r w:rsidR="001425E7" w:rsidRPr="008F72D9">
        <w:rPr>
          <w:rFonts w:ascii="Times New Roman" w:hAnsi="Times New Roman" w:cs="Times New Roman"/>
          <w:sz w:val="28"/>
        </w:rPr>
        <w:t xml:space="preserve"> нормативы для медицинских организаций по следующей формуле:</w:t>
      </w:r>
    </w:p>
    <w:p w:rsidR="001425E7" w:rsidRPr="008F72D9" w:rsidRDefault="001425E7" w:rsidP="001425E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1425E7" w:rsidRPr="008F72D9" w:rsidRDefault="00BE760A" w:rsidP="001425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ДП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Н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i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</w:rPr>
          <m:t>=</m:t>
        </m:r>
        <m:sSub>
          <m:sSubPr>
            <m:ctrlPr>
              <w:rPr>
                <w:rFonts w:ascii="Cambria Math" w:hAnsi="Cambria Math" w:cs="Times New Roman"/>
                <w:sz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ПН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БАЗ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</w:rPr>
          <m:t>×</m:t>
        </m:r>
        <m:sSubSup>
          <m:sSubSupPr>
            <m:ctrlPr>
              <w:rPr>
                <w:rFonts w:ascii="Cambria Math" w:hAnsi="Cambria Math" w:cs="Times New Roman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КУ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МО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i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</w:rPr>
          <m:t>×</m:t>
        </m:r>
        <m:sSubSup>
          <m:sSubSupPr>
            <m:ctrlPr>
              <w:rPr>
                <w:rFonts w:ascii="Cambria Math" w:hAnsi="Cambria Math" w:cs="Times New Roman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КД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ПВ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i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</w:rPr>
          <m:t>×</m:t>
        </m:r>
        <m:sSubSup>
          <m:sSubSupPr>
            <m:ctrlPr>
              <w:rPr>
                <w:rFonts w:ascii="Cambria Math" w:hAnsi="Cambria Math" w:cs="Times New Roman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КД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ОТ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i</m:t>
            </m:r>
          </m:sup>
        </m:sSubSup>
        <m:r>
          <m:rPr>
            <m:sty m:val="p"/>
          </m:rPr>
          <w:rPr>
            <w:rFonts w:ascii="Cambria Math" w:hAnsi="Cambria Math" w:cs="Times New Roman"/>
            <w:sz w:val="28"/>
          </w:rPr>
          <m:t>×</m:t>
        </m:r>
        <m:sSubSup>
          <m:sSubSupPr>
            <m:ctrlPr>
              <w:rPr>
                <w:rFonts w:ascii="Cambria Math" w:hAnsi="Cambria Math" w:cs="Times New Roman"/>
                <w:sz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КД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СУБ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</w:rPr>
              <m:t>i</m:t>
            </m:r>
          </m:sup>
        </m:sSubSup>
      </m:oMath>
      <w:r w:rsidR="001425E7" w:rsidRPr="00030233">
        <w:rPr>
          <w:rFonts w:ascii="Times New Roman" w:hAnsi="Times New Roman" w:cs="Times New Roman"/>
          <w:sz w:val="28"/>
        </w:rPr>
        <w:t>, где</w:t>
      </w:r>
      <w:r w:rsidR="001425E7" w:rsidRPr="008F72D9">
        <w:rPr>
          <w:rFonts w:ascii="Times New Roman" w:hAnsi="Times New Roman" w:cs="Times New Roman"/>
          <w:sz w:val="28"/>
          <w:szCs w:val="28"/>
        </w:rPr>
        <w:t>:</w:t>
      </w:r>
    </w:p>
    <w:p w:rsidR="001425E7" w:rsidRPr="008F72D9" w:rsidRDefault="001425E7" w:rsidP="001425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7483"/>
      </w:tblGrid>
      <w:tr w:rsidR="001425E7" w:rsidRPr="008F72D9" w:rsidTr="00AE726C">
        <w:tc>
          <w:tcPr>
            <w:tcW w:w="1587" w:type="dxa"/>
          </w:tcPr>
          <w:p w:rsidR="001425E7" w:rsidRPr="005F0B55" w:rsidRDefault="00BE760A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ДП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Н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1425E7" w:rsidRPr="008F72D9" w:rsidRDefault="001425E7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72D9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</w:t>
            </w:r>
            <w:proofErr w:type="spellStart"/>
            <w:r w:rsidRPr="008F72D9">
              <w:rPr>
                <w:rFonts w:ascii="Times New Roman" w:hAnsi="Times New Roman" w:cs="Times New Roman"/>
                <w:sz w:val="28"/>
                <w:szCs w:val="28"/>
              </w:rPr>
              <w:t>подушевой</w:t>
            </w:r>
            <w:proofErr w:type="spellEnd"/>
            <w:r w:rsidRPr="008F72D9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 для i-той медицинской организации, рублей;</w:t>
            </w:r>
          </w:p>
        </w:tc>
      </w:tr>
      <w:tr w:rsidR="001425E7" w:rsidRPr="00D96CF9" w:rsidTr="00AE726C">
        <w:tc>
          <w:tcPr>
            <w:tcW w:w="1587" w:type="dxa"/>
          </w:tcPr>
          <w:p w:rsidR="001425E7" w:rsidRPr="005F0B55" w:rsidRDefault="00BE760A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МО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1425E7" w:rsidRPr="00C600BC" w:rsidRDefault="001425E7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уровня (</w:t>
            </w:r>
            <w:r w:rsidRPr="008F72D9">
              <w:rPr>
                <w:rFonts w:ascii="Times New Roman" w:hAnsi="Times New Roman" w:cs="Times New Roman"/>
                <w:sz w:val="28"/>
                <w:szCs w:val="28"/>
              </w:rPr>
              <w:t>подуровня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 оказания медицинской помощи</w:t>
            </w:r>
            <w:r w:rsidRPr="008F72D9">
              <w:rPr>
                <w:rFonts w:ascii="Times New Roman" w:hAnsi="Times New Roman" w:cs="Times New Roman"/>
                <w:sz w:val="28"/>
                <w:szCs w:val="28"/>
              </w:rPr>
              <w:t xml:space="preserve">, к которому относится </w:t>
            </w:r>
            <w:r w:rsidRPr="0003023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8F72D9">
              <w:rPr>
                <w:rFonts w:ascii="Times New Roman" w:hAnsi="Times New Roman" w:cs="Times New Roman"/>
                <w:sz w:val="28"/>
                <w:szCs w:val="28"/>
              </w:rPr>
              <w:t>-тая медицинская организация</w:t>
            </w:r>
            <w:r w:rsidRPr="000302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25E7" w:rsidRPr="00C600BC" w:rsidRDefault="001425E7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5E7" w:rsidRDefault="00BE760A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КД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ПВ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i</m:t>
                  </m:r>
                </m:sup>
              </m:sSubSup>
            </m:oMath>
            <w:r w:rsidR="001425E7">
              <w:rPr>
                <w:rFonts w:ascii="Times New Roman" w:hAnsi="Times New Roman" w:cs="Times New Roman"/>
                <w:sz w:val="28"/>
              </w:rPr>
              <w:t xml:space="preserve">                                половозрастной коэ</w:t>
            </w:r>
            <w:proofErr w:type="spellStart"/>
            <w:r w:rsidR="001425E7">
              <w:rPr>
                <w:rFonts w:ascii="Times New Roman" w:hAnsi="Times New Roman" w:cs="Times New Roman"/>
                <w:sz w:val="28"/>
              </w:rPr>
              <w:t>ффициент</w:t>
            </w:r>
            <w:proofErr w:type="spellEnd"/>
            <w:r w:rsidR="001425E7">
              <w:rPr>
                <w:rFonts w:ascii="Times New Roman" w:hAnsi="Times New Roman" w:cs="Times New Roman"/>
                <w:sz w:val="28"/>
              </w:rPr>
              <w:t xml:space="preserve"> дифференциации, определенный </w:t>
            </w:r>
            <w:r w:rsidR="001425E7" w:rsidRPr="008F72D9">
              <w:rPr>
                <w:rFonts w:ascii="Times New Roman" w:hAnsi="Times New Roman" w:cs="Times New Roman"/>
                <w:sz w:val="28"/>
                <w:szCs w:val="28"/>
              </w:rPr>
              <w:t>для i-той</w:t>
            </w:r>
            <w:r w:rsidR="001425E7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медицинской организации</w:t>
            </w:r>
            <w:r w:rsidR="001425E7" w:rsidRPr="008F72D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425E7" w:rsidRDefault="001425E7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25E7" w:rsidRPr="00925965" w:rsidRDefault="00BE760A" w:rsidP="001425E7">
            <w:pPr>
              <w:pStyle w:val="ConsPlusNormal"/>
              <w:widowControl w:val="0"/>
              <w:tabs>
                <w:tab w:val="left" w:pos="851"/>
              </w:tabs>
              <w:adjustRightInd/>
              <w:ind w:left="567" w:firstLine="0"/>
              <w:jc w:val="both"/>
              <w:rPr>
                <w:rFonts w:ascii="Times New Roman" w:hAnsi="Times New Roman" w:cs="Times New Roman"/>
                <w:sz w:val="28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8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КД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ОТ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</w:rPr>
                    <m:t>i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</w:rPr>
                <m:t xml:space="preserve">                 </m:t>
              </m:r>
            </m:oMath>
            <w:r w:rsidR="001425E7" w:rsidRPr="00925965">
              <w:rPr>
                <w:rFonts w:ascii="Times New Roman" w:hAnsi="Times New Roman" w:cs="Times New Roman"/>
                <w:sz w:val="28"/>
                <w:szCs w:val="28"/>
              </w:rPr>
              <w:t>коэффициент дифференциации на прикрепившихся к медицинской организации лиц с учетом наличия подразделений, расположенных в сельской местности, отдаленных террит</w:t>
            </w:r>
            <w:proofErr w:type="spellStart"/>
            <w:r w:rsidR="001425E7" w:rsidRPr="00925965">
              <w:rPr>
                <w:rFonts w:ascii="Times New Roman" w:hAnsi="Times New Roman" w:cs="Times New Roman"/>
                <w:sz w:val="28"/>
                <w:szCs w:val="28"/>
              </w:rPr>
              <w:t>ориях</w:t>
            </w:r>
            <w:proofErr w:type="spellEnd"/>
            <w:r w:rsidR="001425E7" w:rsidRPr="00925965">
              <w:rPr>
                <w:rFonts w:ascii="Times New Roman" w:hAnsi="Times New Roman" w:cs="Times New Roman"/>
                <w:sz w:val="28"/>
                <w:szCs w:val="28"/>
              </w:rPr>
              <w:t>, поселках городского типа и малых городах с численностью населения до 50 тысяч человек и расходов на их содержание и оплату труда персонала, определенный для i-той медицинской организаций (</w:t>
            </w:r>
            <w:r w:rsidR="001425E7" w:rsidRPr="00925965">
              <w:rPr>
                <w:rFonts w:ascii="Times New Roman" w:hAnsi="Times New Roman" w:cs="Times New Roman"/>
                <w:sz w:val="28"/>
              </w:rPr>
              <w:t xml:space="preserve">для медицинских </w:t>
            </w:r>
            <w:r w:rsidR="001425E7" w:rsidRPr="00925965">
              <w:rPr>
                <w:rFonts w:ascii="Times New Roman" w:hAnsi="Times New Roman" w:cs="Times New Roman"/>
                <w:sz w:val="28"/>
              </w:rPr>
              <w:lastRenderedPageBreak/>
              <w:t xml:space="preserve">организаций и их подразделений, обслуживающих до 20 тысяч человек, не менее 1,113, </w:t>
            </w:r>
            <w:r w:rsidR="001425E7">
              <w:rPr>
                <w:rFonts w:ascii="Times New Roman" w:hAnsi="Times New Roman" w:cs="Times New Roman"/>
                <w:sz w:val="28"/>
              </w:rPr>
              <w:t>д</w:t>
            </w:r>
            <w:r w:rsidR="001425E7" w:rsidRPr="00925965">
              <w:rPr>
                <w:rFonts w:ascii="Times New Roman" w:hAnsi="Times New Roman" w:cs="Times New Roman"/>
                <w:sz w:val="28"/>
              </w:rPr>
              <w:t>ля медицинских организаций и их подразделений, обслуживающих свыше 20 тысяч человек, – не менее 1,04</w:t>
            </w:r>
            <w:r w:rsidR="001425E7">
              <w:rPr>
                <w:rFonts w:ascii="Times New Roman" w:hAnsi="Times New Roman" w:cs="Times New Roman"/>
                <w:sz w:val="28"/>
              </w:rPr>
              <w:t>)</w:t>
            </w:r>
            <w:r w:rsidR="001425E7" w:rsidRPr="00925965">
              <w:rPr>
                <w:rFonts w:ascii="Times New Roman" w:hAnsi="Times New Roman" w:cs="Times New Roman"/>
                <w:sz w:val="28"/>
              </w:rPr>
              <w:t>.</w:t>
            </w:r>
          </w:p>
          <w:p w:rsidR="001425E7" w:rsidRPr="00EE2336" w:rsidRDefault="001425E7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5E7" w:rsidRPr="00D96CF9" w:rsidTr="00AE726C">
        <w:trPr>
          <w:trHeight w:val="2820"/>
        </w:trPr>
        <w:tc>
          <w:tcPr>
            <w:tcW w:w="1587" w:type="dxa"/>
          </w:tcPr>
          <w:p w:rsidR="001425E7" w:rsidRPr="00030233" w:rsidRDefault="00BE760A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КД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СУБ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1425E7" w:rsidRPr="00030233" w:rsidRDefault="001425E7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0233">
              <w:rPr>
                <w:rFonts w:ascii="Times New Roman" w:hAnsi="Times New Roman" w:cs="Times New Roman"/>
                <w:sz w:val="28"/>
                <w:szCs w:val="28"/>
              </w:rPr>
              <w:t>районный коэффициент к заработной плате и процентная надбавка к заработной плате за стаж работы в районах Крайнего Севера и приравненных к ним местностях, а также за работу в местностях с особыми климатическими условиями, которые установлены для территории субъекта Российской Федерации или г. Байконура законодательными и иными нормативными правовыми актами Российской Федерации и Союза ССР, установленные для территории, на которой расположена i-тая медицинская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302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1425E7" w:rsidRDefault="001425E7" w:rsidP="001425E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1425E7" w:rsidRPr="006004CD" w:rsidRDefault="001425E7" w:rsidP="001425E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4CD">
        <w:rPr>
          <w:sz w:val="28"/>
          <w:szCs w:val="28"/>
        </w:rPr>
        <w:t>9. Половозрастные коэффициенты дифференциации учитывают различия в уровне затрат на оказание медицинской помощи в зависимости от половозрастной структуры населения:</w:t>
      </w:r>
    </w:p>
    <w:p w:rsidR="001425E7" w:rsidRPr="006004CD" w:rsidRDefault="001425E7" w:rsidP="001425E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4CD">
        <w:rPr>
          <w:sz w:val="28"/>
          <w:szCs w:val="28"/>
        </w:rPr>
        <w:t>1) до года мужчины/женщины;</w:t>
      </w:r>
    </w:p>
    <w:p w:rsidR="001425E7" w:rsidRPr="006004CD" w:rsidRDefault="001425E7" w:rsidP="001425E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4CD">
        <w:rPr>
          <w:sz w:val="28"/>
          <w:szCs w:val="28"/>
        </w:rPr>
        <w:t>2) один год – четыре года мужчины/женщины;</w:t>
      </w:r>
    </w:p>
    <w:p w:rsidR="001425E7" w:rsidRPr="006004CD" w:rsidRDefault="001425E7" w:rsidP="001425E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4CD">
        <w:rPr>
          <w:sz w:val="28"/>
          <w:szCs w:val="28"/>
        </w:rPr>
        <w:t>3) пять лет - семнадцать лет мужчины/женщины;</w:t>
      </w:r>
    </w:p>
    <w:p w:rsidR="001425E7" w:rsidRPr="006004CD" w:rsidRDefault="001425E7" w:rsidP="001425E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4CD">
        <w:rPr>
          <w:sz w:val="28"/>
          <w:szCs w:val="28"/>
        </w:rPr>
        <w:t>4) восемнадцать лет – шестьдесят четыре  года</w:t>
      </w:r>
      <w:r w:rsidR="009D3586" w:rsidRPr="006004CD">
        <w:rPr>
          <w:sz w:val="28"/>
          <w:szCs w:val="28"/>
        </w:rPr>
        <w:t xml:space="preserve"> мужчины/женщины</w:t>
      </w:r>
      <w:r w:rsidRPr="006004CD">
        <w:rPr>
          <w:sz w:val="28"/>
          <w:szCs w:val="28"/>
        </w:rPr>
        <w:t>;</w:t>
      </w:r>
    </w:p>
    <w:p w:rsidR="001425E7" w:rsidRPr="006004CD" w:rsidRDefault="009D3586" w:rsidP="001425E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4CD">
        <w:rPr>
          <w:sz w:val="28"/>
          <w:szCs w:val="28"/>
        </w:rPr>
        <w:t>5</w:t>
      </w:r>
      <w:r w:rsidR="001425E7" w:rsidRPr="006004CD">
        <w:rPr>
          <w:sz w:val="28"/>
          <w:szCs w:val="28"/>
        </w:rPr>
        <w:t xml:space="preserve">) шестьдесят </w:t>
      </w:r>
      <w:r w:rsidRPr="006004CD">
        <w:rPr>
          <w:sz w:val="28"/>
          <w:szCs w:val="28"/>
        </w:rPr>
        <w:t xml:space="preserve"> пять </w:t>
      </w:r>
      <w:r w:rsidR="001425E7" w:rsidRPr="006004CD">
        <w:rPr>
          <w:sz w:val="28"/>
          <w:szCs w:val="28"/>
        </w:rPr>
        <w:t xml:space="preserve">лет и старше </w:t>
      </w:r>
      <w:r w:rsidRPr="006004CD">
        <w:rPr>
          <w:sz w:val="28"/>
          <w:szCs w:val="28"/>
        </w:rPr>
        <w:t>мужчины/женщины</w:t>
      </w:r>
      <w:r w:rsidR="001425E7" w:rsidRPr="006004CD">
        <w:rPr>
          <w:sz w:val="28"/>
          <w:szCs w:val="28"/>
        </w:rPr>
        <w:t>;</w:t>
      </w:r>
    </w:p>
    <w:p w:rsidR="009D3586" w:rsidRPr="007516EB" w:rsidRDefault="009D3586" w:rsidP="001425E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425E7" w:rsidRPr="008F72D9" w:rsidRDefault="001425E7" w:rsidP="001425E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030233">
        <w:rPr>
          <w:rFonts w:ascii="Times New Roman" w:hAnsi="Times New Roman" w:cs="Times New Roman"/>
          <w:sz w:val="28"/>
        </w:rPr>
        <w:t>ля групп мужчин и женщин в возрасте 65 лет и старше устанавливается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030233">
        <w:rPr>
          <w:rFonts w:ascii="Times New Roman" w:hAnsi="Times New Roman" w:cs="Times New Roman"/>
          <w:sz w:val="28"/>
        </w:rPr>
        <w:t>значение половозрастного коэффициента в размере не менее 1,6 (в случае, если расчетное значение коэффициента потребления медицинской помощи по группам мужчин и женщин 65 лет и старше составляет менее 1,6, значение коэффициента принимается равным 1,6).</w:t>
      </w:r>
    </w:p>
    <w:p w:rsidR="001425E7" w:rsidRPr="007516EB" w:rsidRDefault="001425E7" w:rsidP="001425E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425E7" w:rsidRPr="00B40EB9" w:rsidRDefault="001425E7" w:rsidP="001425E7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 w:rsidRPr="00B7149D">
        <w:rPr>
          <w:sz w:val="28"/>
        </w:rPr>
        <w:t xml:space="preserve">Половозрастные коэффициенты дифференциации рассчитываются  на основании реестров счетов на оплату амбулаторной медицинской помощи, оказанной застрахованным лицам за определенный расчетный период, и численности застрахованных лиц на территории Республики Карелия. </w:t>
      </w:r>
      <w:r w:rsidRPr="00B40EB9">
        <w:rPr>
          <w:sz w:val="28"/>
        </w:rPr>
        <w:t>(</w:t>
      </w:r>
      <w:r w:rsidRPr="006004CD">
        <w:rPr>
          <w:b/>
          <w:sz w:val="28"/>
        </w:rPr>
        <w:t>Приложение №</w:t>
      </w:r>
      <w:r w:rsidR="00B40EB9" w:rsidRPr="006004CD">
        <w:rPr>
          <w:b/>
          <w:sz w:val="28"/>
        </w:rPr>
        <w:t xml:space="preserve"> </w:t>
      </w:r>
      <w:r w:rsidR="006004CD">
        <w:rPr>
          <w:b/>
          <w:sz w:val="28"/>
        </w:rPr>
        <w:t>5</w:t>
      </w:r>
      <w:r w:rsidR="006859CE">
        <w:rPr>
          <w:sz w:val="28"/>
        </w:rPr>
        <w:t>)</w:t>
      </w:r>
      <w:r w:rsidRPr="00B40EB9">
        <w:rPr>
          <w:sz w:val="28"/>
        </w:rPr>
        <w:t>.</w:t>
      </w:r>
    </w:p>
    <w:p w:rsidR="001425E7" w:rsidRPr="00B40EB9" w:rsidRDefault="001425E7" w:rsidP="00AE726C">
      <w:pPr>
        <w:tabs>
          <w:tab w:val="left" w:pos="0"/>
        </w:tabs>
        <w:ind w:firstLine="709"/>
        <w:jc w:val="both"/>
        <w:rPr>
          <w:sz w:val="28"/>
        </w:rPr>
      </w:pPr>
      <w:r w:rsidRPr="00662504">
        <w:rPr>
          <w:sz w:val="28"/>
        </w:rPr>
        <w:t xml:space="preserve">На основании половозрастных коэффициентов дифференциации рассчитываются половозрастные коэффициенты дифференциации для </w:t>
      </w:r>
      <w:r w:rsidR="00BD7A64">
        <w:rPr>
          <w:sz w:val="28"/>
        </w:rPr>
        <w:t>медицинских организаций</w:t>
      </w:r>
      <w:r w:rsidRPr="00662504">
        <w:rPr>
          <w:sz w:val="28"/>
        </w:rPr>
        <w:t xml:space="preserve"> </w:t>
      </w:r>
      <w:r w:rsidRPr="00B40EB9">
        <w:rPr>
          <w:sz w:val="28"/>
        </w:rPr>
        <w:t>(</w:t>
      </w:r>
      <w:r w:rsidRPr="006004CD">
        <w:rPr>
          <w:b/>
          <w:sz w:val="28"/>
        </w:rPr>
        <w:t>Приложение №</w:t>
      </w:r>
      <w:r w:rsidR="006004CD">
        <w:rPr>
          <w:b/>
          <w:sz w:val="28"/>
        </w:rPr>
        <w:t>6</w:t>
      </w:r>
      <w:r w:rsidRPr="00B40EB9">
        <w:rPr>
          <w:sz w:val="28"/>
        </w:rPr>
        <w:t>).</w:t>
      </w:r>
    </w:p>
    <w:p w:rsidR="001425E7" w:rsidRPr="008F72D9" w:rsidRDefault="00AE726C" w:rsidP="001425E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11</w:t>
      </w:r>
      <w:r w:rsidR="001425E7">
        <w:rPr>
          <w:rFonts w:ascii="Times New Roman" w:hAnsi="Times New Roman" w:cs="Times New Roman"/>
          <w:sz w:val="28"/>
        </w:rPr>
        <w:t xml:space="preserve">. </w:t>
      </w:r>
      <w:r w:rsidR="001425E7" w:rsidRPr="008F72D9">
        <w:rPr>
          <w:rFonts w:ascii="Times New Roman" w:hAnsi="Times New Roman" w:cs="Times New Roman"/>
          <w:sz w:val="28"/>
        </w:rPr>
        <w:t xml:space="preserve">В целях приведения в соответствие объема средств, рассчитанного по дифференцированным </w:t>
      </w:r>
      <w:proofErr w:type="spellStart"/>
      <w:r w:rsidR="001425E7" w:rsidRPr="008F72D9">
        <w:rPr>
          <w:rFonts w:ascii="Times New Roman" w:hAnsi="Times New Roman" w:cs="Times New Roman"/>
          <w:sz w:val="28"/>
        </w:rPr>
        <w:t>подушевым</w:t>
      </w:r>
      <w:proofErr w:type="spellEnd"/>
      <w:r w:rsidR="001425E7" w:rsidRPr="008F72D9">
        <w:rPr>
          <w:rFonts w:ascii="Times New Roman" w:hAnsi="Times New Roman" w:cs="Times New Roman"/>
          <w:sz w:val="28"/>
        </w:rPr>
        <w:t xml:space="preserve"> нормативам, к общему объему средств на финансирование медицинских организаций рассчитывается поправочный коэффициент (ПК) по формуле:</w:t>
      </w:r>
    </w:p>
    <w:p w:rsidR="001425E7" w:rsidRPr="008F72D9" w:rsidRDefault="001425E7" w:rsidP="001425E7">
      <w:pPr>
        <w:pStyle w:val="ConsPlusNormal"/>
        <w:jc w:val="both"/>
        <w:rPr>
          <w:rFonts w:ascii="Times New Roman" w:hAnsi="Times New Roman" w:cs="Times New Roman"/>
          <w:color w:val="FF0000"/>
          <w:sz w:val="28"/>
        </w:rPr>
      </w:pPr>
    </w:p>
    <w:p w:rsidR="001425E7" w:rsidRPr="008F72D9" w:rsidRDefault="001425E7" w:rsidP="001425E7">
      <w:pPr>
        <w:pStyle w:val="ConsPlusNormal"/>
        <w:ind w:left="567" w:firstLine="141"/>
        <w:jc w:val="both"/>
        <w:rPr>
          <w:rFonts w:ascii="Times New Roman" w:hAnsi="Times New Roman" w:cs="Times New Roman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w:lastRenderedPageBreak/>
            <m:t>ПК=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subSup"/>
                  <m:supHide m:val="on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ДП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Н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×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З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e>
              </m:nary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ПН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БАЗ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×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З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1425E7" w:rsidRPr="007849F0" w:rsidRDefault="001425E7" w:rsidP="001425E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425E7" w:rsidRDefault="00AE726C" w:rsidP="001425E7">
      <w:pPr>
        <w:spacing w:before="6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12</w:t>
      </w:r>
      <w:r w:rsidR="001425E7" w:rsidRPr="0075581E">
        <w:rPr>
          <w:sz w:val="28"/>
          <w:szCs w:val="28"/>
        </w:rPr>
        <w:t>.</w:t>
      </w:r>
      <w:r w:rsidR="001425E7" w:rsidRPr="0075581E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1425E7" w:rsidRPr="0075581E">
        <w:rPr>
          <w:sz w:val="28"/>
          <w:szCs w:val="28"/>
          <w:lang w:eastAsia="en-US"/>
        </w:rPr>
        <w:t xml:space="preserve">Расчет уточненных предельных размеров финансового обеспечения МО осуществляется ежеквартально, исходя из численности прикрепленного населения по состоянию на 01.01.2020 г., 01.04.2020 г., 01.07.2020 г., 01.10.2020 г. </w:t>
      </w:r>
    </w:p>
    <w:p w:rsidR="001425E7" w:rsidRPr="008F72D9" w:rsidRDefault="00AE726C" w:rsidP="001425E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425E7" w:rsidRPr="007558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1425E7">
        <w:rPr>
          <w:sz w:val="28"/>
          <w:szCs w:val="28"/>
          <w:lang w:eastAsia="en-US"/>
        </w:rPr>
        <w:t xml:space="preserve">. </w:t>
      </w:r>
      <w:r w:rsidR="001425E7" w:rsidRPr="0075581E">
        <w:rPr>
          <w:rFonts w:ascii="Times New Roman" w:hAnsi="Times New Roman" w:cs="Times New Roman"/>
          <w:sz w:val="28"/>
          <w:szCs w:val="28"/>
          <w:lang w:eastAsia="en-US"/>
        </w:rPr>
        <w:t>Размер</w:t>
      </w:r>
      <w:r w:rsidR="001425E7" w:rsidRPr="008F72D9">
        <w:rPr>
          <w:rFonts w:ascii="Times New Roman" w:hAnsi="Times New Roman" w:cs="Times New Roman"/>
          <w:sz w:val="28"/>
        </w:rPr>
        <w:t xml:space="preserve"> финансового обеспечения медицинской организации, имеющей прикрепившихся лиц, по </w:t>
      </w:r>
      <w:proofErr w:type="spellStart"/>
      <w:r w:rsidR="001425E7" w:rsidRPr="008F72D9">
        <w:rPr>
          <w:rFonts w:ascii="Times New Roman" w:hAnsi="Times New Roman" w:cs="Times New Roman"/>
          <w:sz w:val="28"/>
        </w:rPr>
        <w:t>подушевому</w:t>
      </w:r>
      <w:proofErr w:type="spellEnd"/>
      <w:r w:rsidR="001425E7" w:rsidRPr="008F72D9">
        <w:rPr>
          <w:rFonts w:ascii="Times New Roman" w:hAnsi="Times New Roman" w:cs="Times New Roman"/>
          <w:sz w:val="28"/>
        </w:rPr>
        <w:t xml:space="preserve"> нормативу определяется по следующей формуле:</w:t>
      </w:r>
    </w:p>
    <w:p w:rsidR="001425E7" w:rsidRPr="008F72D9" w:rsidRDefault="001425E7" w:rsidP="001425E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1425E7" w:rsidRPr="008F72D9" w:rsidRDefault="00BE760A" w:rsidP="001425E7">
      <w:pPr>
        <w:pStyle w:val="ConsPlusNormal"/>
        <w:ind w:firstLine="540"/>
        <w:rPr>
          <w:rFonts w:ascii="Times New Roman" w:hAnsi="Times New Roman" w:cs="Times New Roman"/>
          <w:sz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ОС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ПН</m:t>
            </m:r>
          </m:sub>
        </m:sSub>
        <m:r>
          <w:rPr>
            <w:rFonts w:ascii="Cambria Math" w:eastAsia="Calibri" w:hAnsi="Cambria Math" w:cs="Times New Roman"/>
            <w:sz w:val="32"/>
            <w:szCs w:val="32"/>
            <w:lang w:eastAsia="en-US"/>
          </w:rPr>
          <m:t>=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eastAsia="en-US"/>
              </w:rPr>
            </m:ctrlPr>
          </m:sSubSupPr>
          <m:e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ФДП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Н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en-US" w:eastAsia="en-US"/>
              </w:rPr>
              <m:t>i</m:t>
            </m:r>
          </m:sup>
        </m:sSubSup>
        <m:r>
          <w:rPr>
            <w:rFonts w:ascii="Cambria Math" w:eastAsia="Calibri" w:hAnsi="Cambria Math" w:cs="Times New Roman"/>
            <w:sz w:val="32"/>
            <w:szCs w:val="32"/>
            <w:lang w:eastAsia="en-US"/>
          </w:rPr>
          <m:t>×</m:t>
        </m:r>
        <m:sSubSup>
          <m:sSubSup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eastAsia="en-US"/>
              </w:rPr>
            </m:ctrlPr>
          </m:sSubSupPr>
          <m:e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Ч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З</m:t>
            </m:r>
          </m:sub>
          <m:sup>
            <m:r>
              <w:rPr>
                <w:rFonts w:ascii="Cambria Math" w:eastAsia="Calibri" w:hAnsi="Cambria Math" w:cs="Times New Roman"/>
                <w:sz w:val="32"/>
                <w:szCs w:val="32"/>
                <w:lang w:val="en-US" w:eastAsia="en-US"/>
              </w:rPr>
              <m:t>i</m:t>
            </m:r>
          </m:sup>
        </m:sSubSup>
        <m:r>
          <w:rPr>
            <w:rFonts w:ascii="Cambria Math" w:eastAsia="Calibri" w:hAnsi="Cambria Math" w:cs="Times New Roman"/>
            <w:sz w:val="32"/>
            <w:szCs w:val="32"/>
            <w:lang w:eastAsia="en-US"/>
          </w:rPr>
          <m:t>×(1-</m:t>
        </m:r>
        <m:sSub>
          <m:sSub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Д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РД</m:t>
            </m:r>
          </m:sub>
        </m:sSub>
        <m:r>
          <w:rPr>
            <w:rFonts w:ascii="Cambria Math" w:eastAsia="Calibri" w:hAnsi="Cambria Math" w:cs="Times New Roman"/>
            <w:sz w:val="32"/>
            <w:szCs w:val="32"/>
            <w:lang w:eastAsia="en-US"/>
          </w:rPr>
          <m:t>)+</m:t>
        </m:r>
        <m:sSub>
          <m:sSubPr>
            <m:ctrlPr>
              <w:rPr>
                <w:rFonts w:ascii="Cambria Math" w:eastAsia="Calibri" w:hAnsi="Cambria Math" w:cs="Times New Roman"/>
                <w:i/>
                <w:sz w:val="32"/>
                <w:szCs w:val="32"/>
                <w:lang w:eastAsia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ОС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  <w:lang w:eastAsia="en-US"/>
              </w:rPr>
              <m:t>РД</m:t>
            </m:r>
          </m:sub>
        </m:sSub>
      </m:oMath>
      <w:r w:rsidR="001425E7" w:rsidRPr="008F72D9">
        <w:rPr>
          <w:rFonts w:ascii="Times New Roman" w:hAnsi="Times New Roman" w:cs="Times New Roman"/>
          <w:sz w:val="28"/>
        </w:rPr>
        <w:t>, где:</w:t>
      </w:r>
    </w:p>
    <w:p w:rsidR="001425E7" w:rsidRPr="008F72D9" w:rsidRDefault="001425E7" w:rsidP="001425E7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7483"/>
      </w:tblGrid>
      <w:tr w:rsidR="001425E7" w:rsidRPr="008F72D9" w:rsidTr="001425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425E7" w:rsidRPr="008F72D9" w:rsidRDefault="001425E7" w:rsidP="001425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ОС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ПН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1425E7" w:rsidRPr="008F72D9" w:rsidRDefault="001425E7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 xml:space="preserve">финансовое обеспечение медицинской организации, имеющей прикрепившихся лиц, по </w:t>
            </w:r>
            <w:proofErr w:type="spellStart"/>
            <w:r w:rsidRPr="008F72D9">
              <w:rPr>
                <w:rFonts w:ascii="Times New Roman" w:hAnsi="Times New Roman" w:cs="Times New Roman"/>
                <w:sz w:val="28"/>
              </w:rPr>
              <w:t>подушевому</w:t>
            </w:r>
            <w:proofErr w:type="spellEnd"/>
            <w:r w:rsidRPr="008F72D9">
              <w:rPr>
                <w:rFonts w:ascii="Times New Roman" w:hAnsi="Times New Roman" w:cs="Times New Roman"/>
                <w:sz w:val="28"/>
              </w:rPr>
              <w:t xml:space="preserve"> нормативу, рублей;</w:t>
            </w:r>
          </w:p>
        </w:tc>
      </w:tr>
      <w:tr w:rsidR="001425E7" w:rsidRPr="008F72D9" w:rsidTr="001425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425E7" w:rsidRPr="008F72D9" w:rsidRDefault="001425E7" w:rsidP="001425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Д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РД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1425E7" w:rsidRPr="008F72D9" w:rsidRDefault="001425E7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доля средств, направляемых на выплаты медицинским организациям в случае достижения целевых значений показателей результативности деятельности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 w:rsidRPr="00F273A8">
              <w:rPr>
                <w:rFonts w:ascii="Times New Roman" w:hAnsi="Times New Roman" w:cs="Times New Roman"/>
                <w:sz w:val="26"/>
                <w:szCs w:val="26"/>
              </w:rPr>
              <w:t xml:space="preserve"> равная 0,01</w:t>
            </w:r>
            <w:r w:rsidRPr="008F72D9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1425E7" w:rsidRPr="008F72D9" w:rsidTr="001425E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1425E7" w:rsidRPr="008F72D9" w:rsidRDefault="001425E7" w:rsidP="001425E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ОС</w:t>
            </w:r>
            <w:r w:rsidRPr="008F72D9">
              <w:rPr>
                <w:rFonts w:ascii="Times New Roman" w:hAnsi="Times New Roman" w:cs="Times New Roman"/>
                <w:sz w:val="28"/>
                <w:vertAlign w:val="subscript"/>
              </w:rPr>
              <w:t>РД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1425E7" w:rsidRPr="008F72D9" w:rsidRDefault="001425E7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8F72D9">
              <w:rPr>
                <w:rFonts w:ascii="Times New Roman" w:hAnsi="Times New Roman" w:cs="Times New Roman"/>
                <w:sz w:val="28"/>
              </w:rPr>
              <w:t>размер средств, направляемых на выплаты медицинским организациям в случае достижения целевых значений показателей результативности деятельности, рублей.</w:t>
            </w:r>
          </w:p>
        </w:tc>
      </w:tr>
    </w:tbl>
    <w:p w:rsidR="001425E7" w:rsidRPr="007849F0" w:rsidRDefault="001425E7" w:rsidP="00D26FB2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124F0" w:rsidRPr="007C3AEB" w:rsidRDefault="00AE726C" w:rsidP="008124F0">
      <w:pPr>
        <w:shd w:val="clear" w:color="auto" w:fill="FFFFFF" w:themeFill="background1"/>
        <w:ind w:firstLine="708"/>
        <w:jc w:val="both"/>
        <w:rPr>
          <w:kern w:val="24"/>
          <w:sz w:val="28"/>
          <w:szCs w:val="28"/>
        </w:rPr>
      </w:pPr>
      <w:r w:rsidRPr="007C3AEB">
        <w:rPr>
          <w:kern w:val="24"/>
          <w:sz w:val="28"/>
          <w:szCs w:val="28"/>
        </w:rPr>
        <w:t>14</w:t>
      </w:r>
      <w:r w:rsidR="008124F0" w:rsidRPr="007C3AEB">
        <w:rPr>
          <w:kern w:val="24"/>
          <w:sz w:val="28"/>
          <w:szCs w:val="28"/>
        </w:rPr>
        <w:t xml:space="preserve">. При осуществлении расчетов за медицинскую помощь гражданам, не прикрепленным к данной МО, СМО уменьшает сумму </w:t>
      </w:r>
      <w:proofErr w:type="spellStart"/>
      <w:r w:rsidR="008124F0" w:rsidRPr="007C3AEB">
        <w:rPr>
          <w:kern w:val="24"/>
          <w:sz w:val="28"/>
          <w:szCs w:val="28"/>
        </w:rPr>
        <w:t>подушевого</w:t>
      </w:r>
      <w:proofErr w:type="spellEnd"/>
      <w:r w:rsidR="008124F0" w:rsidRPr="007C3AEB">
        <w:rPr>
          <w:kern w:val="24"/>
          <w:sz w:val="28"/>
          <w:szCs w:val="28"/>
        </w:rPr>
        <w:t xml:space="preserve"> финансирования МО, к которой прикреплен гражданин, на размер стоимости оказанной медицинской помощи, рассчитанной в соответствии с утвержденными тарифами для МО, оказавшей медицинскую помощь в соответствии с</w:t>
      </w:r>
      <w:r w:rsidR="00F32DAE" w:rsidRPr="007C3AEB">
        <w:rPr>
          <w:kern w:val="24"/>
          <w:sz w:val="28"/>
          <w:szCs w:val="28"/>
        </w:rPr>
        <w:t xml:space="preserve"> межведомственным</w:t>
      </w:r>
      <w:r w:rsidR="008124F0" w:rsidRPr="007C3AEB">
        <w:rPr>
          <w:kern w:val="24"/>
          <w:sz w:val="28"/>
          <w:szCs w:val="28"/>
        </w:rPr>
        <w:t xml:space="preserve"> </w:t>
      </w:r>
      <w:r w:rsidR="00F32DAE" w:rsidRPr="007C3AEB">
        <w:rPr>
          <w:kern w:val="24"/>
          <w:sz w:val="28"/>
          <w:szCs w:val="28"/>
        </w:rPr>
        <w:t>соглашением о порядке формирования реестров счетов на оплату медицинской помощи по обязательному медицинскому страхования в сфере ОМС Республики Карелия утвержденным на 20</w:t>
      </w:r>
      <w:r w:rsidR="00706FD0" w:rsidRPr="007C3AEB">
        <w:rPr>
          <w:kern w:val="24"/>
          <w:sz w:val="28"/>
          <w:szCs w:val="28"/>
        </w:rPr>
        <w:t>20</w:t>
      </w:r>
      <w:r w:rsidR="00F32DAE" w:rsidRPr="007C3AEB">
        <w:rPr>
          <w:kern w:val="24"/>
          <w:sz w:val="28"/>
          <w:szCs w:val="28"/>
        </w:rPr>
        <w:t xml:space="preserve"> год</w:t>
      </w:r>
      <w:r w:rsidR="008124F0" w:rsidRPr="007C3AEB">
        <w:rPr>
          <w:kern w:val="24"/>
          <w:sz w:val="28"/>
          <w:szCs w:val="28"/>
        </w:rPr>
        <w:t>.</w:t>
      </w:r>
    </w:p>
    <w:p w:rsidR="00B51FAB" w:rsidRDefault="00AE726C" w:rsidP="00B51FAB">
      <w:pPr>
        <w:spacing w:before="60"/>
        <w:ind w:firstLine="709"/>
        <w:jc w:val="both"/>
        <w:rPr>
          <w:kern w:val="24"/>
          <w:sz w:val="28"/>
          <w:szCs w:val="28"/>
        </w:rPr>
      </w:pPr>
      <w:r w:rsidRPr="007C3AEB">
        <w:rPr>
          <w:kern w:val="24"/>
          <w:sz w:val="28"/>
          <w:szCs w:val="28"/>
        </w:rPr>
        <w:t>15</w:t>
      </w:r>
      <w:r w:rsidR="00B51FAB" w:rsidRPr="007C3AEB">
        <w:rPr>
          <w:kern w:val="24"/>
          <w:sz w:val="28"/>
          <w:szCs w:val="28"/>
        </w:rPr>
        <w:t>. Оплата первичной медико-санитарной помощи, оказанной МО, не имеющих прикрепленного населения, производится по посещениям с профилактической и иными целями, обращениям по поводу заболевания, медицинским услугам, исходя из утвержденных тарифов в пределах объемов медицинской помощи и финансовых средств, установленных Комиссией на текущий год с поквартальным распределением с учетом результатов контроля объемов, сроков, качества и условий предоставления медицинской помощи.</w:t>
      </w:r>
    </w:p>
    <w:p w:rsidR="009D3586" w:rsidRPr="007C3AEB" w:rsidRDefault="009D3586" w:rsidP="00B51FAB">
      <w:pPr>
        <w:spacing w:before="60"/>
        <w:ind w:firstLine="709"/>
        <w:jc w:val="both"/>
        <w:rPr>
          <w:kern w:val="24"/>
          <w:sz w:val="28"/>
          <w:szCs w:val="28"/>
        </w:rPr>
      </w:pPr>
    </w:p>
    <w:p w:rsidR="009255CD" w:rsidRPr="00462F85" w:rsidRDefault="00A2571B" w:rsidP="00223C6B">
      <w:pPr>
        <w:widowControl w:val="0"/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462F85">
        <w:rPr>
          <w:color w:val="008000"/>
          <w:sz w:val="28"/>
          <w:szCs w:val="28"/>
        </w:rPr>
        <w:lastRenderedPageBreak/>
        <w:tab/>
      </w:r>
      <w:r w:rsidR="00AE726C">
        <w:rPr>
          <w:sz w:val="28"/>
          <w:szCs w:val="28"/>
        </w:rPr>
        <w:t>16</w:t>
      </w:r>
      <w:r w:rsidR="00C306E7" w:rsidRPr="00462F85">
        <w:rPr>
          <w:sz w:val="28"/>
          <w:szCs w:val="28"/>
        </w:rPr>
        <w:t>.</w:t>
      </w:r>
      <w:r w:rsidR="009255CD">
        <w:rPr>
          <w:sz w:val="28"/>
          <w:szCs w:val="28"/>
        </w:rPr>
        <w:tab/>
      </w:r>
      <w:r w:rsidRPr="00462F85">
        <w:rPr>
          <w:sz w:val="28"/>
          <w:szCs w:val="28"/>
        </w:rPr>
        <w:t>Финансовое обеспечение фельдшерских</w:t>
      </w:r>
      <w:r w:rsidR="00C306E7" w:rsidRPr="00462F85">
        <w:rPr>
          <w:sz w:val="28"/>
          <w:szCs w:val="28"/>
        </w:rPr>
        <w:t xml:space="preserve">/фельдшерско-акушерских пунктов </w:t>
      </w:r>
      <w:r w:rsidR="00F50DA5" w:rsidRPr="00462F85">
        <w:rPr>
          <w:sz w:val="28"/>
          <w:szCs w:val="28"/>
        </w:rPr>
        <w:t xml:space="preserve">осуществляется </w:t>
      </w:r>
      <w:r w:rsidR="009255CD" w:rsidRPr="007C3AEB">
        <w:rPr>
          <w:sz w:val="28"/>
          <w:szCs w:val="28"/>
        </w:rPr>
        <w:t xml:space="preserve">ежемесячно </w:t>
      </w:r>
      <w:r w:rsidR="00F50DA5" w:rsidRPr="007C3AEB">
        <w:rPr>
          <w:sz w:val="28"/>
          <w:szCs w:val="28"/>
        </w:rPr>
        <w:t>в</w:t>
      </w:r>
      <w:r w:rsidR="00F50DA5" w:rsidRPr="00462F85">
        <w:rPr>
          <w:sz w:val="28"/>
          <w:szCs w:val="28"/>
        </w:rPr>
        <w:t xml:space="preserve"> соответствии с численностью обслуживаемого населения, </w:t>
      </w:r>
      <w:r w:rsidR="00462F85" w:rsidRPr="00462F85">
        <w:rPr>
          <w:sz w:val="28"/>
          <w:szCs w:val="28"/>
        </w:rPr>
        <w:t xml:space="preserve">при условии их соответствия требованиям, установленным положением об организации первичной медико-санитарной помощи взрослому населению, утвержденным Минздравом </w:t>
      </w:r>
      <w:r w:rsidR="00462F85" w:rsidRPr="007C3AEB">
        <w:rPr>
          <w:sz w:val="28"/>
          <w:szCs w:val="28"/>
        </w:rPr>
        <w:t>России</w:t>
      </w:r>
      <w:r w:rsidR="00074D0E" w:rsidRPr="007C3AEB">
        <w:rPr>
          <w:sz w:val="28"/>
          <w:szCs w:val="28"/>
        </w:rPr>
        <w:t xml:space="preserve"> </w:t>
      </w:r>
      <w:r w:rsidR="00462F85" w:rsidRPr="007C3AEB">
        <w:rPr>
          <w:sz w:val="28"/>
          <w:szCs w:val="28"/>
        </w:rPr>
        <w:t>(наличие</w:t>
      </w:r>
      <w:r w:rsidR="00074D0E" w:rsidRPr="007C3AEB">
        <w:rPr>
          <w:sz w:val="28"/>
          <w:szCs w:val="28"/>
        </w:rPr>
        <w:t xml:space="preserve"> лицензии, соответствие</w:t>
      </w:r>
      <w:r w:rsidR="00C93B02" w:rsidRPr="007C3AEB">
        <w:rPr>
          <w:sz w:val="28"/>
          <w:szCs w:val="28"/>
        </w:rPr>
        <w:t xml:space="preserve"> </w:t>
      </w:r>
      <w:r w:rsidR="00074D0E" w:rsidRPr="007C3AEB">
        <w:rPr>
          <w:sz w:val="28"/>
          <w:szCs w:val="28"/>
        </w:rPr>
        <w:t>стандартам</w:t>
      </w:r>
      <w:r w:rsidR="00C93B02" w:rsidRPr="007C3AEB">
        <w:rPr>
          <w:sz w:val="28"/>
          <w:szCs w:val="28"/>
        </w:rPr>
        <w:t xml:space="preserve"> оснащенности</w:t>
      </w:r>
      <w:r w:rsidR="007C46C6" w:rsidRPr="007C3AEB">
        <w:rPr>
          <w:sz w:val="28"/>
          <w:szCs w:val="28"/>
        </w:rPr>
        <w:t>, наличие занятых штатных должностей не менее 0,25 ставки</w:t>
      </w:r>
      <w:r w:rsidR="00C93B02" w:rsidRPr="007C3AEB">
        <w:rPr>
          <w:sz w:val="28"/>
          <w:szCs w:val="28"/>
        </w:rPr>
        <w:t xml:space="preserve"> и пр.)</w:t>
      </w:r>
      <w:r w:rsidR="009255CD" w:rsidRPr="007C3AEB">
        <w:rPr>
          <w:sz w:val="28"/>
          <w:szCs w:val="28"/>
        </w:rPr>
        <w:t xml:space="preserve"> исходя из одной двенадцатой размера финансового обеспечения</w:t>
      </w:r>
      <w:r w:rsidR="006F7DE4" w:rsidRPr="007C3AEB">
        <w:rPr>
          <w:sz w:val="28"/>
          <w:szCs w:val="28"/>
        </w:rPr>
        <w:t>) по нормативам, установленным Программой с применением коэффициентов дифференциации, рассчитанных в соответствии с Постановлением №462</w:t>
      </w:r>
      <w:r w:rsidR="009255CD" w:rsidRPr="007C3AEB">
        <w:rPr>
          <w:sz w:val="28"/>
          <w:szCs w:val="28"/>
        </w:rPr>
        <w:t>.</w:t>
      </w:r>
      <w:r w:rsidR="00714DB1">
        <w:rPr>
          <w:sz w:val="28"/>
          <w:szCs w:val="28"/>
        </w:rPr>
        <w:t xml:space="preserve"> </w:t>
      </w:r>
    </w:p>
    <w:p w:rsidR="001425E7" w:rsidRPr="007C3AEB" w:rsidRDefault="00AE726C" w:rsidP="001425E7">
      <w:pPr>
        <w:pStyle w:val="ConsPlusNormal"/>
        <w:ind w:firstLine="540"/>
        <w:jc w:val="both"/>
        <w:rPr>
          <w:sz w:val="28"/>
          <w:szCs w:val="28"/>
        </w:rPr>
      </w:pPr>
      <w:r w:rsidRPr="007C3AEB">
        <w:rPr>
          <w:rFonts w:ascii="Times New Roman" w:hAnsi="Times New Roman" w:cs="Times New Roman"/>
          <w:sz w:val="28"/>
        </w:rPr>
        <w:t>17</w:t>
      </w:r>
      <w:r w:rsidR="001425E7" w:rsidRPr="007C3AEB">
        <w:rPr>
          <w:rFonts w:ascii="Times New Roman" w:hAnsi="Times New Roman" w:cs="Times New Roman"/>
          <w:sz w:val="28"/>
        </w:rPr>
        <w:t xml:space="preserve">. Размер финансового обеспечения фельдшерских, фельдшерско-акушерских пунктов иных типов (обслуживающих менее 100 жителей, а также не соответствующих требованиям, установленным положением об организации оказания первичной медико-санитарной помощи взрослому населению) определяется  исходя из установленных Программой нормативов, с применением понижающего  поправочного коэффициента в размере 0,5 к размеру финансового обеспечения фельдшерского, </w:t>
      </w:r>
      <w:proofErr w:type="spellStart"/>
      <w:r w:rsidR="001425E7" w:rsidRPr="007C3AEB">
        <w:rPr>
          <w:rFonts w:ascii="Times New Roman" w:hAnsi="Times New Roman" w:cs="Times New Roman"/>
          <w:sz w:val="28"/>
        </w:rPr>
        <w:t>фельдшерского-акушерского</w:t>
      </w:r>
      <w:proofErr w:type="spellEnd"/>
      <w:r w:rsidR="001425E7" w:rsidRPr="007C3AEB">
        <w:rPr>
          <w:rFonts w:ascii="Times New Roman" w:hAnsi="Times New Roman" w:cs="Times New Roman"/>
          <w:sz w:val="28"/>
        </w:rPr>
        <w:t xml:space="preserve"> пункта, обслуживающего от 100 до 900 жителей</w:t>
      </w:r>
      <w:r w:rsidR="009D3586">
        <w:rPr>
          <w:rFonts w:ascii="Times New Roman" w:hAnsi="Times New Roman" w:cs="Times New Roman"/>
          <w:sz w:val="28"/>
        </w:rPr>
        <w:t>.</w:t>
      </w:r>
      <w:r w:rsidR="001425E7" w:rsidRPr="007C3AEB">
        <w:rPr>
          <w:rFonts w:ascii="Times New Roman" w:hAnsi="Times New Roman" w:cs="Times New Roman"/>
          <w:sz w:val="28"/>
        </w:rPr>
        <w:t xml:space="preserve"> </w:t>
      </w:r>
    </w:p>
    <w:p w:rsidR="001425E7" w:rsidRPr="007C3AEB" w:rsidRDefault="00AE726C" w:rsidP="001425E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C3AEB">
        <w:rPr>
          <w:rFonts w:ascii="Times New Roman" w:hAnsi="Times New Roman" w:cs="Times New Roman"/>
          <w:sz w:val="28"/>
          <w:szCs w:val="28"/>
        </w:rPr>
        <w:t>18</w:t>
      </w:r>
      <w:r w:rsidR="001425E7" w:rsidRPr="007C3AEB">
        <w:rPr>
          <w:rFonts w:ascii="Times New Roman" w:hAnsi="Times New Roman" w:cs="Times New Roman"/>
          <w:sz w:val="28"/>
          <w:szCs w:val="28"/>
        </w:rPr>
        <w:t>.</w:t>
      </w:r>
      <w:r w:rsidR="001425E7" w:rsidRPr="007C3AEB">
        <w:rPr>
          <w:sz w:val="28"/>
          <w:szCs w:val="28"/>
        </w:rPr>
        <w:t xml:space="preserve"> </w:t>
      </w:r>
      <w:r w:rsidR="001425E7" w:rsidRPr="007C3AEB">
        <w:rPr>
          <w:rFonts w:ascii="Times New Roman" w:hAnsi="Times New Roman" w:cs="Times New Roman"/>
          <w:sz w:val="28"/>
        </w:rPr>
        <w:t>Размер средств, направляемых на финансовое обеспечение фельдшерских, фельдшерско-акушерских пунктов в i-той медицинской организации, рассчитывается следующим образом:</w:t>
      </w:r>
    </w:p>
    <w:p w:rsidR="001425E7" w:rsidRPr="007C3AEB" w:rsidRDefault="001425E7" w:rsidP="001425E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1425E7" w:rsidRPr="007C3AEB" w:rsidRDefault="00BE760A" w:rsidP="001425E7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spacing w:val="-52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ОС</m:t>
            </m:r>
          </m:e>
          <m:sub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ФАП</m:t>
            </m:r>
          </m:sub>
          <m:sup>
            <m:r>
              <w:rPr>
                <w:rFonts w:ascii="Cambria Math" w:hAnsi="Cambria Math" w:cs="Times New Roman"/>
                <w:spacing w:val="-52"/>
                <w:sz w:val="28"/>
                <w:szCs w:val="28"/>
                <w:lang w:val="en-US"/>
              </w:rPr>
              <m:t>i</m:t>
            </m:r>
          </m:sup>
        </m:sSubSup>
        <m:r>
          <w:rPr>
            <w:rFonts w:ascii="Cambria Math" w:hAnsi="Cambria Math" w:cs="Times New Roman"/>
            <w:spacing w:val="-52"/>
            <w:sz w:val="28"/>
            <w:szCs w:val="28"/>
          </w:rPr>
          <m:t>=</m:t>
        </m:r>
        <m:nary>
          <m:naryPr>
            <m:chr m:val="∑"/>
            <m:limLoc m:val="undOvr"/>
            <m:supHide m:val="on"/>
            <m:ctrlPr>
              <w:rPr>
                <w:rFonts w:ascii="Cambria Math" w:hAnsi="Cambria Math" w:cs="Times New Roman"/>
                <w:i/>
                <w:spacing w:val="-52"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n</m:t>
            </m:r>
          </m:sub>
          <m:sup/>
          <m:e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(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pacing w:val="-52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ФАП</m:t>
                </m:r>
              </m:sub>
              <m:sup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n</m:t>
                </m:r>
              </m:sup>
            </m:sSubSup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pacing w:val="-52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ФРО</m:t>
                </m:r>
              </m:e>
              <m:sub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ФАП</m:t>
                </m:r>
              </m:sub>
              <m:sup>
                <m:r>
                  <w:rPr>
                    <w:rFonts w:ascii="Cambria Math" w:hAnsi="Cambria Math" w:cs="Times New Roman"/>
                    <w:spacing w:val="-52"/>
                    <w:sz w:val="28"/>
                    <w:szCs w:val="28"/>
                  </w:rPr>
                  <m:t>n</m:t>
                </m:r>
              </m:sup>
            </m:sSubSup>
          </m:e>
        </m:nary>
        <m:r>
          <w:rPr>
            <w:rFonts w:ascii="Cambria Math" w:hAnsi="Cambria Math" w:cs="Times New Roman"/>
            <w:spacing w:val="-52"/>
            <w:sz w:val="28"/>
            <w:szCs w:val="28"/>
          </w:rPr>
          <m:t>×</m:t>
        </m:r>
        <m:sSubSup>
          <m:sSubSupPr>
            <m:ctrlPr>
              <w:rPr>
                <w:rFonts w:ascii="Cambria Math" w:hAnsi="Cambria Math" w:cs="Times New Roman"/>
                <w:i/>
                <w:spacing w:val="-52"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ПК</m:t>
            </m:r>
          </m:e>
          <m:sub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ФРО</m:t>
            </m:r>
          </m:sub>
          <m:sup>
            <m:r>
              <w:rPr>
                <w:rFonts w:ascii="Cambria Math" w:hAnsi="Cambria Math" w:cs="Times New Roman"/>
                <w:spacing w:val="-52"/>
                <w:sz w:val="28"/>
                <w:szCs w:val="28"/>
              </w:rPr>
              <m:t>n</m:t>
            </m:r>
          </m:sup>
        </m:sSubSup>
        <m:r>
          <w:rPr>
            <w:rFonts w:ascii="Cambria Math" w:hAnsi="Cambria Math" w:cs="Times New Roman"/>
            <w:spacing w:val="-52"/>
            <w:sz w:val="28"/>
            <w:szCs w:val="28"/>
          </w:rPr>
          <m:t>)</m:t>
        </m:r>
      </m:oMath>
      <w:r w:rsidR="001425E7" w:rsidRPr="007C3AEB">
        <w:rPr>
          <w:rFonts w:ascii="Times New Roman" w:hAnsi="Times New Roman" w:cs="Times New Roman"/>
          <w:sz w:val="28"/>
          <w:szCs w:val="28"/>
        </w:rPr>
        <w:t>, где:</w:t>
      </w:r>
    </w:p>
    <w:p w:rsidR="001425E7" w:rsidRPr="007C3AEB" w:rsidRDefault="001425E7" w:rsidP="001425E7">
      <w:pPr>
        <w:pStyle w:val="ConsPlusNormal"/>
        <w:ind w:left="567" w:hanging="2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7483"/>
      </w:tblGrid>
      <w:tr w:rsidR="001425E7" w:rsidRPr="007C3AEB" w:rsidTr="001425E7">
        <w:tc>
          <w:tcPr>
            <w:tcW w:w="1587" w:type="dxa"/>
          </w:tcPr>
          <w:p w:rsidR="001425E7" w:rsidRPr="007C3AEB" w:rsidRDefault="00BE760A" w:rsidP="001425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pacing w:val="-52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ОС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ФАП</m:t>
                    </m:r>
                  </m:sub>
                  <m:sup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  <w:lang w:val="en-US"/>
                      </w:rPr>
                      <m:t>i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1425E7" w:rsidRPr="007C3AEB" w:rsidRDefault="001425E7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AEB">
              <w:rPr>
                <w:rFonts w:ascii="Times New Roman" w:hAnsi="Times New Roman" w:cs="Times New Roman"/>
                <w:sz w:val="28"/>
                <w:szCs w:val="28"/>
              </w:rPr>
              <w:t>размер средств, направляемых на финансовое обеспечение фельдшерских, фельдшерско-акушерских пунктов в i-той медицинской организации;</w:t>
            </w:r>
          </w:p>
        </w:tc>
      </w:tr>
      <w:tr w:rsidR="001425E7" w:rsidRPr="007C3AEB" w:rsidTr="001425E7">
        <w:tc>
          <w:tcPr>
            <w:tcW w:w="1587" w:type="dxa"/>
          </w:tcPr>
          <w:p w:rsidR="001425E7" w:rsidRPr="007C3AEB" w:rsidRDefault="00BE760A" w:rsidP="001425E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pacing w:val="-52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ФАП</m:t>
                    </m:r>
                  </m:sub>
                  <m:sup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1425E7" w:rsidRPr="007C3AEB" w:rsidRDefault="001425E7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AEB">
              <w:rPr>
                <w:rFonts w:ascii="Times New Roman" w:hAnsi="Times New Roman" w:cs="Times New Roman"/>
                <w:sz w:val="28"/>
                <w:szCs w:val="28"/>
              </w:rPr>
              <w:t>число фельдшерских, фельдшерско-акушерских пунктов n-типа (в зависимости от численности обслуживаемого населения и соответствия требованиям, установленным положением об организации оказания первичной медико-санитарной помощи взрослому населению);</w:t>
            </w:r>
          </w:p>
        </w:tc>
      </w:tr>
      <w:tr w:rsidR="001425E7" w:rsidRPr="007C3AEB" w:rsidTr="001425E7">
        <w:tc>
          <w:tcPr>
            <w:tcW w:w="1587" w:type="dxa"/>
          </w:tcPr>
          <w:p w:rsidR="001425E7" w:rsidRPr="007C3AEB" w:rsidRDefault="00BE760A" w:rsidP="001425E7">
            <w:pPr>
              <w:pStyle w:val="ConsPlusNormal"/>
              <w:rPr>
                <w:rFonts w:eastAsia="Calibri" w:cs="Times New Roman"/>
                <w:spacing w:val="-52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pacing w:val="-52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ФРО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ФАП</m:t>
                    </m:r>
                  </m:sub>
                  <m:sup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  <w:lang w:val="en-US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1425E7" w:rsidRPr="007C3AEB" w:rsidRDefault="001425E7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AEB">
              <w:rPr>
                <w:rFonts w:ascii="Times New Roman" w:hAnsi="Times New Roman" w:cs="Times New Roman"/>
                <w:sz w:val="28"/>
                <w:szCs w:val="28"/>
              </w:rPr>
              <w:t>размер финансового обеспечения фельдшерских, фельдшерско-акушерских пунктов n-го типа;</w:t>
            </w:r>
          </w:p>
        </w:tc>
      </w:tr>
      <w:tr w:rsidR="001425E7" w:rsidRPr="008F72D9" w:rsidTr="001425E7">
        <w:tc>
          <w:tcPr>
            <w:tcW w:w="1587" w:type="dxa"/>
          </w:tcPr>
          <w:p w:rsidR="001425E7" w:rsidRPr="007C3AEB" w:rsidRDefault="00BE760A" w:rsidP="001425E7">
            <w:pPr>
              <w:pStyle w:val="ConsPlusNormal"/>
              <w:rPr>
                <w:rFonts w:eastAsia="Calibri" w:cs="Times New Roman"/>
                <w:i/>
                <w:spacing w:val="-52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pacing w:val="-52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ПК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ФРО</m:t>
                    </m:r>
                  </m:sub>
                  <m:sup>
                    <m:r>
                      <w:rPr>
                        <w:rFonts w:ascii="Cambria Math" w:hAnsi="Cambria Math" w:cs="Times New Roman"/>
                        <w:spacing w:val="-52"/>
                        <w:sz w:val="28"/>
                        <w:szCs w:val="28"/>
                      </w:rPr>
                      <m:t>n</m:t>
                    </m:r>
                  </m:sup>
                </m:sSubSup>
              </m:oMath>
            </m:oMathPara>
          </w:p>
        </w:tc>
        <w:tc>
          <w:tcPr>
            <w:tcW w:w="7483" w:type="dxa"/>
          </w:tcPr>
          <w:p w:rsidR="001425E7" w:rsidRPr="008A5F2D" w:rsidRDefault="001425E7" w:rsidP="001425E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AEB">
              <w:rPr>
                <w:rFonts w:ascii="Times New Roman" w:hAnsi="Times New Roman" w:cs="Times New Roman"/>
                <w:sz w:val="28"/>
                <w:szCs w:val="28"/>
              </w:rPr>
              <w:t xml:space="preserve">поправочный коэффициент финансового размера финансового обеспечения фельдшерских, фельдшерско-акушерских пунктов (для типов фельдшерских, фельдшерско-акушерских пунктов, для которых размер финансового обеспечения фельдшерских, фельдшерско-акушерских пунктов определен Программой, </w:t>
            </w:r>
            <w:r w:rsidRPr="007C3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устанавливается значение коэффициента равное 1).</w:t>
            </w:r>
          </w:p>
        </w:tc>
      </w:tr>
    </w:tbl>
    <w:p w:rsidR="00A2571B" w:rsidRPr="00462F85" w:rsidRDefault="00AE726C" w:rsidP="00F50D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19</w:t>
      </w:r>
      <w:r w:rsidR="001425E7">
        <w:rPr>
          <w:sz w:val="28"/>
          <w:szCs w:val="28"/>
        </w:rPr>
        <w:t xml:space="preserve">. </w:t>
      </w:r>
      <w:r w:rsidR="00A2571B" w:rsidRPr="00462F85">
        <w:rPr>
          <w:sz w:val="28"/>
          <w:szCs w:val="28"/>
        </w:rPr>
        <w:t>Расходы на оплату транспортных услуг не входят в размеры финансового обеспечения.</w:t>
      </w:r>
    </w:p>
    <w:p w:rsidR="00123383" w:rsidRPr="007C3AEB" w:rsidRDefault="00C16695" w:rsidP="00C16695">
      <w:pPr>
        <w:spacing w:before="60"/>
        <w:jc w:val="both"/>
        <w:rPr>
          <w:sz w:val="26"/>
          <w:szCs w:val="26"/>
        </w:rPr>
      </w:pPr>
      <w:r w:rsidRPr="007C3AEB">
        <w:rPr>
          <w:b/>
          <w:sz w:val="28"/>
          <w:szCs w:val="28"/>
        </w:rPr>
        <w:tab/>
      </w:r>
      <w:r w:rsidR="00AE726C" w:rsidRPr="007C3AEB">
        <w:rPr>
          <w:sz w:val="28"/>
          <w:szCs w:val="28"/>
        </w:rPr>
        <w:t>20.</w:t>
      </w:r>
      <w:r w:rsidR="00AE726C" w:rsidRPr="007C3AEB">
        <w:rPr>
          <w:b/>
          <w:sz w:val="28"/>
          <w:szCs w:val="28"/>
        </w:rPr>
        <w:t xml:space="preserve"> </w:t>
      </w:r>
      <w:r w:rsidRPr="007C3AEB">
        <w:rPr>
          <w:sz w:val="26"/>
          <w:szCs w:val="26"/>
        </w:rPr>
        <w:t>Перечень ФП, Ф</w:t>
      </w:r>
      <w:r w:rsidR="00876615" w:rsidRPr="007C3AEB">
        <w:rPr>
          <w:sz w:val="26"/>
          <w:szCs w:val="26"/>
        </w:rPr>
        <w:t xml:space="preserve">АП </w:t>
      </w:r>
      <w:r w:rsidR="001425E7" w:rsidRPr="007C3AEB">
        <w:rPr>
          <w:sz w:val="26"/>
          <w:szCs w:val="26"/>
        </w:rPr>
        <w:t xml:space="preserve">и размеры финансового обеспечения в разрезе страховых организаций </w:t>
      </w:r>
      <w:r w:rsidR="00876615" w:rsidRPr="007C3AEB">
        <w:rPr>
          <w:sz w:val="26"/>
          <w:szCs w:val="26"/>
        </w:rPr>
        <w:t>представлен</w:t>
      </w:r>
      <w:r w:rsidR="001425E7" w:rsidRPr="007C3AEB">
        <w:rPr>
          <w:sz w:val="26"/>
          <w:szCs w:val="26"/>
        </w:rPr>
        <w:t>ы</w:t>
      </w:r>
      <w:r w:rsidR="00876615" w:rsidRPr="007C3AEB">
        <w:rPr>
          <w:sz w:val="26"/>
          <w:szCs w:val="26"/>
        </w:rPr>
        <w:t xml:space="preserve"> в </w:t>
      </w:r>
      <w:r w:rsidR="00876615" w:rsidRPr="007C3AEB">
        <w:rPr>
          <w:b/>
          <w:sz w:val="26"/>
          <w:szCs w:val="26"/>
        </w:rPr>
        <w:t>Приложении № 7</w:t>
      </w:r>
      <w:r w:rsidR="00876615" w:rsidRPr="007C3AEB">
        <w:rPr>
          <w:sz w:val="26"/>
          <w:szCs w:val="26"/>
        </w:rPr>
        <w:t>.</w:t>
      </w:r>
      <w:r w:rsidR="00BD7A64" w:rsidRPr="007C3AEB">
        <w:rPr>
          <w:sz w:val="26"/>
          <w:szCs w:val="26"/>
        </w:rPr>
        <w:t xml:space="preserve"> </w:t>
      </w:r>
    </w:p>
    <w:p w:rsidR="00C16695" w:rsidRDefault="00C16695" w:rsidP="005D5293">
      <w:pPr>
        <w:spacing w:before="60"/>
        <w:jc w:val="center"/>
        <w:rPr>
          <w:b/>
          <w:sz w:val="28"/>
          <w:szCs w:val="28"/>
          <w:highlight w:val="yellow"/>
        </w:rPr>
      </w:pPr>
    </w:p>
    <w:p w:rsidR="005D5293" w:rsidRPr="007C3AEB" w:rsidRDefault="005D5293" w:rsidP="005D5293">
      <w:pPr>
        <w:spacing w:before="60"/>
        <w:jc w:val="center"/>
        <w:rPr>
          <w:b/>
          <w:sz w:val="28"/>
          <w:szCs w:val="28"/>
        </w:rPr>
      </w:pPr>
      <w:r w:rsidRPr="007C3AEB">
        <w:rPr>
          <w:b/>
          <w:sz w:val="28"/>
          <w:szCs w:val="28"/>
        </w:rPr>
        <w:t>1.2. Порядок осуществления стимулирующих выплат медицинским организациям, имеющим прикрепленное население, за достижение целевых показателей результативности деятельности медицинской организации.</w:t>
      </w:r>
    </w:p>
    <w:p w:rsidR="005D5293" w:rsidRPr="00462F85" w:rsidRDefault="005D5293" w:rsidP="005D5293">
      <w:pPr>
        <w:ind w:firstLine="709"/>
        <w:jc w:val="both"/>
        <w:rPr>
          <w:sz w:val="28"/>
          <w:szCs w:val="28"/>
          <w:highlight w:val="magenta"/>
        </w:rPr>
      </w:pPr>
    </w:p>
    <w:p w:rsidR="005D5293" w:rsidRPr="00462F85" w:rsidRDefault="00AE726C" w:rsidP="005D52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D5293" w:rsidRPr="00462F85">
        <w:rPr>
          <w:rFonts w:ascii="Times New Roman" w:hAnsi="Times New Roman" w:cs="Times New Roman"/>
          <w:sz w:val="28"/>
          <w:szCs w:val="28"/>
        </w:rPr>
        <w:t xml:space="preserve">. При оплате медицинской помощи по </w:t>
      </w:r>
      <w:proofErr w:type="spellStart"/>
      <w:r w:rsidR="005D5293" w:rsidRPr="00462F85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="005D5293" w:rsidRPr="00462F85">
        <w:rPr>
          <w:rFonts w:ascii="Times New Roman" w:hAnsi="Times New Roman" w:cs="Times New Roman"/>
          <w:sz w:val="28"/>
          <w:szCs w:val="28"/>
        </w:rPr>
        <w:t xml:space="preserve"> нормативу финансирования на прикрепившихся лиц, с учетом показателей результативности деятельности медицинской организации (включая показатели объема медицинской помощи), в том числе с включением расходов на медицинскую помощь, оказываемую в иных медицинских организациях в составе средств, направляемых на финансовое обеспечение медицинской организации, имеющей прикрепившихся лиц, по </w:t>
      </w:r>
      <w:proofErr w:type="spellStart"/>
      <w:r w:rsidR="005D5293" w:rsidRPr="00462F85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="005D5293" w:rsidRPr="00462F85">
        <w:rPr>
          <w:rFonts w:ascii="Times New Roman" w:hAnsi="Times New Roman" w:cs="Times New Roman"/>
          <w:sz w:val="28"/>
          <w:szCs w:val="28"/>
        </w:rPr>
        <w:t xml:space="preserve"> нормативу, определяется доля средств, направляемых на выплаты медицинским организациям в случае достижения целевых значений показателей результативности деятельности.</w:t>
      </w:r>
    </w:p>
    <w:p w:rsidR="005D5293" w:rsidRPr="00462F85" w:rsidRDefault="00AE726C" w:rsidP="005D52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AEB">
        <w:rPr>
          <w:rFonts w:ascii="Times New Roman" w:hAnsi="Times New Roman" w:cs="Times New Roman"/>
          <w:sz w:val="28"/>
          <w:szCs w:val="28"/>
        </w:rPr>
        <w:t>21</w:t>
      </w:r>
      <w:r w:rsidR="005D5293" w:rsidRPr="007C3AEB">
        <w:rPr>
          <w:rFonts w:ascii="Times New Roman" w:hAnsi="Times New Roman" w:cs="Times New Roman"/>
          <w:sz w:val="28"/>
          <w:szCs w:val="28"/>
        </w:rPr>
        <w:t xml:space="preserve">.1. Размер средств на осуществление стимулирующих выплат медицинским организациям, имеющим прикрепившееся население, устанавливается в размере 1% от размера финансового обеспечения медицинской организации, имеющей прикрепившихся лиц, по </w:t>
      </w:r>
      <w:proofErr w:type="spellStart"/>
      <w:r w:rsidR="005D5293" w:rsidRPr="007C3AEB">
        <w:rPr>
          <w:rFonts w:ascii="Times New Roman" w:hAnsi="Times New Roman" w:cs="Times New Roman"/>
          <w:sz w:val="28"/>
          <w:szCs w:val="28"/>
        </w:rPr>
        <w:t>подушевому</w:t>
      </w:r>
      <w:proofErr w:type="spellEnd"/>
      <w:r w:rsidR="005D5293" w:rsidRPr="007C3AEB">
        <w:rPr>
          <w:rFonts w:ascii="Times New Roman" w:hAnsi="Times New Roman" w:cs="Times New Roman"/>
          <w:sz w:val="28"/>
          <w:szCs w:val="28"/>
        </w:rPr>
        <w:t xml:space="preserve"> нормативу.</w:t>
      </w:r>
    </w:p>
    <w:p w:rsidR="005D5293" w:rsidRPr="00074D0E" w:rsidRDefault="00AE726C" w:rsidP="00074D0E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21</w:t>
      </w:r>
      <w:r w:rsidR="00074D0E">
        <w:rPr>
          <w:sz w:val="28"/>
          <w:szCs w:val="28"/>
        </w:rPr>
        <w:t>.2</w:t>
      </w:r>
      <w:r w:rsidR="005D5293" w:rsidRPr="00462F85">
        <w:rPr>
          <w:sz w:val="28"/>
          <w:szCs w:val="28"/>
        </w:rPr>
        <w:t>. Для оценки результативности деятельности медици</w:t>
      </w:r>
      <w:r w:rsidR="00074D0E">
        <w:rPr>
          <w:sz w:val="28"/>
          <w:szCs w:val="28"/>
        </w:rPr>
        <w:t xml:space="preserve">нских организаций предусмотрены </w:t>
      </w:r>
      <w:r w:rsidR="005D5293" w:rsidRPr="00462F85">
        <w:rPr>
          <w:sz w:val="28"/>
          <w:szCs w:val="28"/>
        </w:rPr>
        <w:t>показатели результативности деятельности медицинских организаций, имеющих прикрепившихся лиц, включая показатели объема медицинской помощи, и критерии их оценки, включая целевые значения, (</w:t>
      </w:r>
      <w:r w:rsidR="005D0620">
        <w:rPr>
          <w:b/>
          <w:sz w:val="28"/>
          <w:szCs w:val="28"/>
        </w:rPr>
        <w:t>Приложение №8</w:t>
      </w:r>
      <w:r w:rsidR="005D5293" w:rsidRPr="00462F85">
        <w:rPr>
          <w:b/>
          <w:sz w:val="28"/>
          <w:szCs w:val="28"/>
        </w:rPr>
        <w:t>);</w:t>
      </w:r>
    </w:p>
    <w:p w:rsidR="005D5293" w:rsidRPr="00074D0E" w:rsidRDefault="00AE726C" w:rsidP="005D5293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21</w:t>
      </w:r>
      <w:r w:rsidR="00074D0E">
        <w:rPr>
          <w:sz w:val="28"/>
          <w:szCs w:val="28"/>
        </w:rPr>
        <w:t>.3</w:t>
      </w:r>
      <w:r w:rsidR="005D5293" w:rsidRPr="00462F85">
        <w:rPr>
          <w:sz w:val="28"/>
          <w:szCs w:val="28"/>
        </w:rPr>
        <w:t xml:space="preserve">. Стимулирующие выплаты производятся по итогам работы </w:t>
      </w:r>
      <w:r w:rsidR="00074D0E" w:rsidRPr="007C3AEB">
        <w:rPr>
          <w:sz w:val="28"/>
          <w:szCs w:val="28"/>
        </w:rPr>
        <w:t xml:space="preserve">за </w:t>
      </w:r>
      <w:r w:rsidR="005D5293" w:rsidRPr="007C3AEB">
        <w:rPr>
          <w:sz w:val="28"/>
          <w:szCs w:val="28"/>
        </w:rPr>
        <w:t>год.</w:t>
      </w:r>
    </w:p>
    <w:p w:rsidR="007C3AEB" w:rsidRPr="007A360A" w:rsidRDefault="007C3AEB" w:rsidP="007C3AEB">
      <w:pPr>
        <w:ind w:firstLine="567"/>
        <w:jc w:val="both"/>
        <w:rPr>
          <w:sz w:val="28"/>
          <w:szCs w:val="28"/>
        </w:rPr>
      </w:pPr>
      <w:r w:rsidRPr="007A360A">
        <w:rPr>
          <w:sz w:val="28"/>
          <w:szCs w:val="28"/>
        </w:rPr>
        <w:t>21.</w:t>
      </w:r>
      <w:r w:rsidR="007A360A" w:rsidRPr="007A360A">
        <w:rPr>
          <w:sz w:val="28"/>
          <w:szCs w:val="28"/>
        </w:rPr>
        <w:t>4</w:t>
      </w:r>
      <w:r w:rsidRPr="007A360A">
        <w:rPr>
          <w:sz w:val="28"/>
          <w:szCs w:val="28"/>
        </w:rPr>
        <w:t xml:space="preserve">. Оценка показателей результативности деятельности медицинских организаций и расчет размера стимулирующих выплат осуществляется страховыми медицинскими организациями. </w:t>
      </w:r>
    </w:p>
    <w:p w:rsidR="00472A1F" w:rsidRPr="007A360A" w:rsidRDefault="00AE726C" w:rsidP="005D5293">
      <w:pPr>
        <w:ind w:firstLine="567"/>
        <w:jc w:val="both"/>
        <w:rPr>
          <w:sz w:val="28"/>
          <w:szCs w:val="28"/>
        </w:rPr>
      </w:pPr>
      <w:r w:rsidRPr="007A360A">
        <w:rPr>
          <w:sz w:val="28"/>
          <w:szCs w:val="28"/>
        </w:rPr>
        <w:t>21</w:t>
      </w:r>
      <w:r w:rsidR="00074D0E" w:rsidRPr="007A360A">
        <w:rPr>
          <w:sz w:val="28"/>
          <w:szCs w:val="28"/>
        </w:rPr>
        <w:t>.</w:t>
      </w:r>
      <w:r w:rsidR="007A360A" w:rsidRPr="007A360A">
        <w:rPr>
          <w:sz w:val="28"/>
          <w:szCs w:val="28"/>
        </w:rPr>
        <w:t>5</w:t>
      </w:r>
      <w:r w:rsidR="00074D0E" w:rsidRPr="007A360A">
        <w:rPr>
          <w:sz w:val="28"/>
          <w:szCs w:val="28"/>
        </w:rPr>
        <w:t xml:space="preserve">. </w:t>
      </w:r>
      <w:r w:rsidR="002A22B4" w:rsidRPr="007A360A">
        <w:rPr>
          <w:sz w:val="28"/>
          <w:szCs w:val="28"/>
        </w:rPr>
        <w:t xml:space="preserve">Результаты оценки деятельности </w:t>
      </w:r>
      <w:r w:rsidR="00472A1F" w:rsidRPr="007A360A">
        <w:rPr>
          <w:sz w:val="28"/>
          <w:szCs w:val="28"/>
        </w:rPr>
        <w:t>выносится на рассмотрение Комиссии по разработке ТП ОМС и утверждается решением Комиссии.</w:t>
      </w:r>
    </w:p>
    <w:p w:rsidR="005D5293" w:rsidRPr="007A360A" w:rsidRDefault="007A360A" w:rsidP="005D5293">
      <w:pPr>
        <w:ind w:firstLine="567"/>
        <w:jc w:val="both"/>
        <w:rPr>
          <w:sz w:val="28"/>
          <w:szCs w:val="28"/>
        </w:rPr>
      </w:pPr>
      <w:r w:rsidRPr="007A360A">
        <w:rPr>
          <w:sz w:val="28"/>
          <w:szCs w:val="28"/>
        </w:rPr>
        <w:t>21.6. Стимулирующие выплаты производятся страховой медицинской организацией при условии выполнения медицинской организацией целевых значений по всем показателям.</w:t>
      </w:r>
      <w:r>
        <w:rPr>
          <w:sz w:val="28"/>
          <w:szCs w:val="28"/>
        </w:rPr>
        <w:t xml:space="preserve"> </w:t>
      </w:r>
      <w:r w:rsidR="005D5293" w:rsidRPr="007A360A">
        <w:rPr>
          <w:sz w:val="28"/>
          <w:szCs w:val="28"/>
        </w:rPr>
        <w:t>Страховая медицинская организация производит стимулирующие выплаты медицинским организациям при окончательном расчете за декабрь.</w:t>
      </w:r>
    </w:p>
    <w:p w:rsidR="005D5293" w:rsidRPr="00AE726C" w:rsidRDefault="00AE726C" w:rsidP="00AE726C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lastRenderedPageBreak/>
        <w:t>21</w:t>
      </w:r>
      <w:r w:rsidR="00074D0E">
        <w:rPr>
          <w:sz w:val="28"/>
          <w:szCs w:val="28"/>
        </w:rPr>
        <w:t>.</w:t>
      </w:r>
      <w:r w:rsidR="007A360A">
        <w:rPr>
          <w:sz w:val="28"/>
          <w:szCs w:val="28"/>
        </w:rPr>
        <w:t>7</w:t>
      </w:r>
      <w:r w:rsidR="00074D0E">
        <w:rPr>
          <w:sz w:val="28"/>
          <w:szCs w:val="28"/>
        </w:rPr>
        <w:t>.</w:t>
      </w:r>
      <w:r w:rsidR="005D5293" w:rsidRPr="00462F85">
        <w:rPr>
          <w:sz w:val="28"/>
          <w:szCs w:val="28"/>
        </w:rPr>
        <w:t xml:space="preserve"> При невыполнении медицинской организацией целевого значения одного из показателей стимулирующие выплаты не производятся.</w:t>
      </w:r>
    </w:p>
    <w:p w:rsidR="00A2571B" w:rsidRPr="00462F85" w:rsidRDefault="00A2571B" w:rsidP="006169AD">
      <w:pPr>
        <w:pStyle w:val="a3"/>
        <w:widowControl w:val="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155792" w:rsidRPr="00074D0E" w:rsidRDefault="00123383" w:rsidP="00AC3ED4">
      <w:pPr>
        <w:pStyle w:val="a3"/>
        <w:widowControl w:val="0"/>
        <w:tabs>
          <w:tab w:val="left" w:pos="0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74D0E">
        <w:rPr>
          <w:rFonts w:ascii="Times New Roman" w:hAnsi="Times New Roman"/>
          <w:b/>
          <w:sz w:val="28"/>
          <w:szCs w:val="28"/>
        </w:rPr>
        <w:t>1.</w:t>
      </w:r>
      <w:r w:rsidR="00074D0E" w:rsidRPr="00074D0E">
        <w:rPr>
          <w:rFonts w:ascii="Times New Roman" w:hAnsi="Times New Roman"/>
          <w:b/>
          <w:sz w:val="28"/>
          <w:szCs w:val="28"/>
        </w:rPr>
        <w:t>3</w:t>
      </w:r>
      <w:r w:rsidR="00B43275" w:rsidRPr="00074D0E">
        <w:rPr>
          <w:rFonts w:ascii="Times New Roman" w:hAnsi="Times New Roman"/>
          <w:b/>
          <w:sz w:val="28"/>
          <w:szCs w:val="28"/>
        </w:rPr>
        <w:t xml:space="preserve"> </w:t>
      </w:r>
      <w:r w:rsidR="00155792" w:rsidRPr="00074D0E">
        <w:rPr>
          <w:rFonts w:ascii="Times New Roman" w:hAnsi="Times New Roman"/>
          <w:b/>
          <w:sz w:val="28"/>
          <w:szCs w:val="28"/>
        </w:rPr>
        <w:t xml:space="preserve"> Оплата медицинской помощи за единицу объема медицинской помощи</w:t>
      </w:r>
      <w:r w:rsidR="00794F3D" w:rsidRPr="00074D0E">
        <w:rPr>
          <w:rFonts w:ascii="Times New Roman" w:hAnsi="Times New Roman"/>
          <w:b/>
          <w:sz w:val="28"/>
          <w:szCs w:val="28"/>
        </w:rPr>
        <w:t xml:space="preserve"> </w:t>
      </w:r>
      <w:r w:rsidR="00155792" w:rsidRPr="00074D0E">
        <w:rPr>
          <w:rFonts w:ascii="Times New Roman" w:hAnsi="Times New Roman"/>
          <w:b/>
          <w:sz w:val="28"/>
          <w:szCs w:val="28"/>
        </w:rPr>
        <w:t>- за медицинскую услугу, за посещение, за обращение (законченный случай)</w:t>
      </w:r>
      <w:r w:rsidR="00074D0E" w:rsidRPr="00074D0E">
        <w:rPr>
          <w:rFonts w:ascii="Times New Roman" w:hAnsi="Times New Roman"/>
          <w:b/>
          <w:sz w:val="28"/>
          <w:szCs w:val="28"/>
        </w:rPr>
        <w:t>.</w:t>
      </w:r>
    </w:p>
    <w:p w:rsidR="00155792" w:rsidRDefault="00AE726C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AC3ED4" w:rsidRPr="00462F85">
        <w:rPr>
          <w:sz w:val="28"/>
          <w:szCs w:val="28"/>
        </w:rPr>
        <w:t xml:space="preserve">. </w:t>
      </w:r>
      <w:r w:rsidR="00155792" w:rsidRPr="00462F85">
        <w:rPr>
          <w:sz w:val="28"/>
          <w:szCs w:val="28"/>
        </w:rPr>
        <w:t xml:space="preserve">Финансовое обеспечение расходов медицинских организаций, не имеющих прикрепившихся лиц, а также видов расходов, не включенных в </w:t>
      </w:r>
      <w:proofErr w:type="spellStart"/>
      <w:r w:rsidR="00155792" w:rsidRPr="00462F85">
        <w:rPr>
          <w:sz w:val="28"/>
          <w:szCs w:val="28"/>
        </w:rPr>
        <w:t>подушевой</w:t>
      </w:r>
      <w:proofErr w:type="spellEnd"/>
      <w:r w:rsidR="00155792" w:rsidRPr="00462F85">
        <w:rPr>
          <w:sz w:val="28"/>
          <w:szCs w:val="28"/>
        </w:rPr>
        <w:t xml:space="preserve"> норматив, осуществляется за единицу объема медицинской помощи</w:t>
      </w:r>
      <w:r w:rsidR="00AC3ED4" w:rsidRPr="00462F85">
        <w:rPr>
          <w:sz w:val="28"/>
          <w:szCs w:val="28"/>
        </w:rPr>
        <w:t>.</w:t>
      </w:r>
      <w:r w:rsidR="00155792" w:rsidRPr="00462F85">
        <w:rPr>
          <w:sz w:val="28"/>
          <w:szCs w:val="28"/>
        </w:rPr>
        <w:t xml:space="preserve"> </w:t>
      </w:r>
    </w:p>
    <w:p w:rsidR="00C540E7" w:rsidRPr="007A360A" w:rsidRDefault="00AE726C" w:rsidP="00C540E7">
      <w:pPr>
        <w:spacing w:before="60"/>
        <w:ind w:firstLine="709"/>
        <w:jc w:val="both"/>
        <w:rPr>
          <w:kern w:val="24"/>
          <w:sz w:val="28"/>
          <w:szCs w:val="28"/>
        </w:rPr>
      </w:pPr>
      <w:r w:rsidRPr="007A360A">
        <w:rPr>
          <w:sz w:val="28"/>
          <w:szCs w:val="28"/>
        </w:rPr>
        <w:t>23</w:t>
      </w:r>
      <w:r w:rsidR="00C540E7" w:rsidRPr="007A360A">
        <w:rPr>
          <w:sz w:val="28"/>
          <w:szCs w:val="28"/>
        </w:rPr>
        <w:t xml:space="preserve">. Оплата </w:t>
      </w:r>
      <w:r w:rsidR="00C540E7" w:rsidRPr="007A360A">
        <w:rPr>
          <w:kern w:val="24"/>
          <w:sz w:val="28"/>
          <w:szCs w:val="28"/>
        </w:rPr>
        <w:t>первичной медико-санитарной помощи, оказанной МО, не имеющих прикрепленного населения, производится по посещениям с профилактической и иными целями, обращениям по поводу заболевания, медицинским услугам, исходя из утвержденных тарифов в пределах объемов медицинской помощи и финансовых средств, установленных Комиссией на текущий год с поквартальным распределением с учетом результатов контроля объемов, сроков, качества и условий предоставления медицинской помощи.</w:t>
      </w:r>
    </w:p>
    <w:p w:rsidR="00C540E7" w:rsidRPr="007A360A" w:rsidRDefault="00AE726C" w:rsidP="00C540E7">
      <w:pPr>
        <w:spacing w:before="60"/>
        <w:ind w:right="-1" w:firstLine="709"/>
        <w:jc w:val="both"/>
        <w:rPr>
          <w:sz w:val="28"/>
          <w:szCs w:val="28"/>
        </w:rPr>
      </w:pPr>
      <w:r w:rsidRPr="007A360A">
        <w:rPr>
          <w:sz w:val="28"/>
          <w:szCs w:val="28"/>
        </w:rPr>
        <w:t>24</w:t>
      </w:r>
      <w:r w:rsidR="00C540E7" w:rsidRPr="007A360A">
        <w:rPr>
          <w:sz w:val="28"/>
          <w:szCs w:val="28"/>
        </w:rPr>
        <w:t xml:space="preserve">. Распределение объемов и стоимости оказания медицинской помощи по страховым медицинским организациям утверждается решением Комиссии на год с поквартальным распределением, с последующей корректировкой при необходимости и обоснованности и является основанием для формирования Приложения к договору на оказание и оплату медицинской помощи по ОМС «Объемы медицинской помощи по территориальной программе обязательного медицинского страхования на ____ год». </w:t>
      </w:r>
    </w:p>
    <w:p w:rsidR="00C540E7" w:rsidRPr="007A360A" w:rsidRDefault="00AE726C" w:rsidP="00C540E7">
      <w:pPr>
        <w:ind w:firstLine="709"/>
        <w:jc w:val="both"/>
        <w:rPr>
          <w:sz w:val="28"/>
          <w:szCs w:val="28"/>
        </w:rPr>
      </w:pPr>
      <w:r w:rsidRPr="007A360A">
        <w:rPr>
          <w:sz w:val="28"/>
          <w:szCs w:val="28"/>
        </w:rPr>
        <w:t>25</w:t>
      </w:r>
      <w:r w:rsidR="00C540E7" w:rsidRPr="007A360A">
        <w:rPr>
          <w:sz w:val="28"/>
          <w:szCs w:val="28"/>
        </w:rPr>
        <w:t>. При проведении медико-экономического контроля, в случае превышения квартальных показателей объемов, страховые медицинские организации проводят оплату  оказанной медицинской помощи в пределах объемов и финансов, утвержденных на квартал.</w:t>
      </w:r>
    </w:p>
    <w:p w:rsidR="005C74CC" w:rsidRPr="00462F85" w:rsidRDefault="005C74CC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2</w:t>
      </w:r>
      <w:r w:rsidR="00AE726C">
        <w:rPr>
          <w:sz w:val="28"/>
          <w:szCs w:val="28"/>
        </w:rPr>
        <w:t>6</w:t>
      </w:r>
      <w:r w:rsidRPr="00462F85">
        <w:rPr>
          <w:sz w:val="28"/>
          <w:szCs w:val="28"/>
        </w:rPr>
        <w:t xml:space="preserve">. По установленным тарифам за единицу объема медицинской помощи </w:t>
      </w:r>
      <w:r w:rsidR="002E34DB" w:rsidRPr="00462F85">
        <w:rPr>
          <w:sz w:val="28"/>
          <w:szCs w:val="28"/>
        </w:rPr>
        <w:t xml:space="preserve">(тарифы для амбулаторно-поликлинической медицинской помощи приведены в </w:t>
      </w:r>
      <w:r w:rsidR="002E34DB" w:rsidRPr="00462F85">
        <w:rPr>
          <w:b/>
          <w:sz w:val="28"/>
          <w:szCs w:val="28"/>
        </w:rPr>
        <w:t>Приложении №</w:t>
      </w:r>
      <w:r w:rsidR="005D0620">
        <w:rPr>
          <w:b/>
          <w:sz w:val="28"/>
          <w:szCs w:val="28"/>
        </w:rPr>
        <w:t xml:space="preserve"> 9</w:t>
      </w:r>
      <w:r w:rsidR="00AF0EB0" w:rsidRPr="00462F85">
        <w:rPr>
          <w:b/>
          <w:sz w:val="28"/>
          <w:szCs w:val="28"/>
        </w:rPr>
        <w:t>, Приложении №</w:t>
      </w:r>
      <w:r w:rsidR="00F32DAE" w:rsidRPr="00462F85">
        <w:rPr>
          <w:b/>
          <w:sz w:val="28"/>
          <w:szCs w:val="28"/>
        </w:rPr>
        <w:t xml:space="preserve"> </w:t>
      </w:r>
      <w:r w:rsidR="005D0620">
        <w:rPr>
          <w:b/>
          <w:sz w:val="28"/>
          <w:szCs w:val="28"/>
        </w:rPr>
        <w:t>10</w:t>
      </w:r>
      <w:r w:rsidR="002E34DB" w:rsidRPr="00462F85">
        <w:rPr>
          <w:sz w:val="28"/>
          <w:szCs w:val="28"/>
        </w:rPr>
        <w:t xml:space="preserve">) </w:t>
      </w:r>
      <w:r w:rsidRPr="00462F85">
        <w:rPr>
          <w:sz w:val="28"/>
          <w:szCs w:val="28"/>
        </w:rPr>
        <w:t>оплачиваются следующие виды медицинской помощи</w:t>
      </w:r>
      <w:r w:rsidR="002E2DE6" w:rsidRPr="00462F85">
        <w:rPr>
          <w:sz w:val="28"/>
          <w:szCs w:val="28"/>
        </w:rPr>
        <w:t>, оказанной врачами и средним медицинским персоналом, ведущим самостоятельный прием</w:t>
      </w:r>
      <w:r w:rsidRPr="00462F85">
        <w:rPr>
          <w:sz w:val="28"/>
          <w:szCs w:val="28"/>
        </w:rPr>
        <w:t>:</w:t>
      </w:r>
    </w:p>
    <w:p w:rsidR="005C74CC" w:rsidRPr="00462F85" w:rsidRDefault="00AF0EB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1)</w:t>
      </w:r>
      <w:r w:rsidR="00831519" w:rsidRPr="00462F85">
        <w:rPr>
          <w:sz w:val="28"/>
          <w:szCs w:val="28"/>
        </w:rPr>
        <w:t xml:space="preserve"> </w:t>
      </w:r>
      <w:r w:rsidR="005C74CC" w:rsidRPr="00462F85">
        <w:rPr>
          <w:sz w:val="28"/>
          <w:szCs w:val="28"/>
        </w:rPr>
        <w:t>медицинская помощь, оказанная врачами–специалистами медицинских организаций, включенных в Перечень медицинских организаций, не имеющих прикрепившихся лиц (</w:t>
      </w:r>
      <w:r w:rsidR="005C74CC" w:rsidRPr="00462F85">
        <w:rPr>
          <w:b/>
          <w:sz w:val="28"/>
          <w:szCs w:val="28"/>
        </w:rPr>
        <w:t>Приложение №</w:t>
      </w:r>
      <w:r w:rsidR="00F32DAE" w:rsidRPr="00462F85">
        <w:rPr>
          <w:b/>
          <w:sz w:val="28"/>
          <w:szCs w:val="28"/>
        </w:rPr>
        <w:t>1</w:t>
      </w:r>
      <w:r w:rsidR="005C74CC" w:rsidRPr="00462F85">
        <w:rPr>
          <w:sz w:val="28"/>
          <w:szCs w:val="28"/>
        </w:rPr>
        <w:t>);</w:t>
      </w:r>
    </w:p>
    <w:p w:rsidR="005C74CC" w:rsidRPr="00462F85" w:rsidRDefault="00AF0EB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2)</w:t>
      </w:r>
      <w:r w:rsidR="00831519" w:rsidRPr="00462F85">
        <w:rPr>
          <w:sz w:val="28"/>
          <w:szCs w:val="28"/>
        </w:rPr>
        <w:t xml:space="preserve"> </w:t>
      </w:r>
      <w:r w:rsidR="005C74CC" w:rsidRPr="00462F85">
        <w:rPr>
          <w:sz w:val="28"/>
          <w:szCs w:val="28"/>
        </w:rPr>
        <w:t>медицинская помощь, оказанная в амбулаторных условиях по профилям «акушерство и гинекология» и «акушерское дело»;</w:t>
      </w:r>
    </w:p>
    <w:p w:rsidR="005C74CC" w:rsidRPr="00462F85" w:rsidRDefault="00AF0EB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3)</w:t>
      </w:r>
      <w:r w:rsidR="00831519" w:rsidRPr="00462F85">
        <w:rPr>
          <w:sz w:val="28"/>
          <w:szCs w:val="28"/>
        </w:rPr>
        <w:t xml:space="preserve"> </w:t>
      </w:r>
      <w:r w:rsidR="005C74CC" w:rsidRPr="00462F85">
        <w:rPr>
          <w:sz w:val="28"/>
          <w:szCs w:val="28"/>
        </w:rPr>
        <w:t>медицинская помощь по профилю «ортопедия и травматология», оказанная в травматологических круглосуточных пунктах ГБУЗ РК «Детская республиканская больница» и ГБУЗ РК «Больница скорой медицинской помощи»;</w:t>
      </w:r>
    </w:p>
    <w:p w:rsidR="005C74CC" w:rsidRPr="00462F85" w:rsidRDefault="00AF0EB0" w:rsidP="00E407C6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7A360A">
        <w:rPr>
          <w:sz w:val="28"/>
          <w:szCs w:val="28"/>
        </w:rPr>
        <w:t>4)</w:t>
      </w:r>
      <w:r w:rsidR="00831519" w:rsidRPr="007A360A">
        <w:rPr>
          <w:sz w:val="28"/>
          <w:szCs w:val="28"/>
        </w:rPr>
        <w:t xml:space="preserve"> </w:t>
      </w:r>
      <w:r w:rsidR="005C74CC" w:rsidRPr="007A360A">
        <w:rPr>
          <w:sz w:val="28"/>
          <w:szCs w:val="28"/>
        </w:rPr>
        <w:t>стоматологическая медицинская помощь;</w:t>
      </w:r>
    </w:p>
    <w:p w:rsidR="005C74CC" w:rsidRPr="00462F85" w:rsidRDefault="00AF0EB0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5)</w:t>
      </w:r>
      <w:r w:rsidR="00831519" w:rsidRPr="00462F85">
        <w:rPr>
          <w:sz w:val="28"/>
          <w:szCs w:val="28"/>
        </w:rPr>
        <w:t xml:space="preserve"> </w:t>
      </w:r>
      <w:r w:rsidR="005C74CC" w:rsidRPr="00462F85">
        <w:rPr>
          <w:sz w:val="28"/>
          <w:szCs w:val="28"/>
        </w:rPr>
        <w:t>медицинская помощь, оказываемая в Центрах здоровья;</w:t>
      </w:r>
    </w:p>
    <w:p w:rsidR="005C74CC" w:rsidRPr="00462F85" w:rsidRDefault="00AF0EB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lastRenderedPageBreak/>
        <w:t>6)</w:t>
      </w:r>
      <w:r w:rsidR="00831519" w:rsidRPr="00462F85">
        <w:rPr>
          <w:sz w:val="28"/>
          <w:szCs w:val="28"/>
        </w:rPr>
        <w:t xml:space="preserve"> </w:t>
      </w:r>
      <w:r w:rsidR="005C74CC" w:rsidRPr="00462F85">
        <w:rPr>
          <w:sz w:val="28"/>
          <w:szCs w:val="28"/>
        </w:rPr>
        <w:t xml:space="preserve">неотложная медицинская помощь; </w:t>
      </w:r>
    </w:p>
    <w:p w:rsidR="005C74CC" w:rsidRPr="00462F85" w:rsidRDefault="00AF0EB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7)</w:t>
      </w:r>
      <w:r w:rsidR="00831519" w:rsidRPr="00462F85">
        <w:rPr>
          <w:sz w:val="28"/>
          <w:szCs w:val="28"/>
        </w:rPr>
        <w:t xml:space="preserve"> </w:t>
      </w:r>
      <w:r w:rsidR="005C74CC" w:rsidRPr="00462F85">
        <w:rPr>
          <w:sz w:val="28"/>
          <w:szCs w:val="28"/>
        </w:rPr>
        <w:t>медицинская помощь, оказанная определенным группам взрослого застрахованного населения, в рамках проведения 1 и 2 этапов диспансеризации;</w:t>
      </w:r>
    </w:p>
    <w:p w:rsidR="005C74CC" w:rsidRPr="00462F85" w:rsidRDefault="00AF0EB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8)</w:t>
      </w:r>
      <w:r w:rsidR="00831519" w:rsidRPr="00462F85">
        <w:rPr>
          <w:sz w:val="28"/>
          <w:szCs w:val="28"/>
        </w:rPr>
        <w:t xml:space="preserve"> </w:t>
      </w:r>
      <w:r w:rsidR="005C74CC" w:rsidRPr="00462F85">
        <w:rPr>
          <w:sz w:val="28"/>
          <w:szCs w:val="28"/>
        </w:rPr>
        <w:t>медицинская помощь, оказанная детям-сиротам и детям, находящимся в трудной жизненной ситуации, в рамках проведения 1 и 2 этапов диспансеризации;</w:t>
      </w:r>
    </w:p>
    <w:p w:rsidR="005C74CC" w:rsidRPr="00462F85" w:rsidRDefault="00AF0EB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9)</w:t>
      </w:r>
      <w:r w:rsidR="00831519" w:rsidRPr="00462F85">
        <w:rPr>
          <w:sz w:val="28"/>
          <w:szCs w:val="28"/>
        </w:rPr>
        <w:t xml:space="preserve"> </w:t>
      </w:r>
      <w:r w:rsidR="005C74CC" w:rsidRPr="00462F85">
        <w:rPr>
          <w:sz w:val="28"/>
          <w:szCs w:val="28"/>
        </w:rPr>
        <w:t>медицинская помощь, оказанная детям-сиротам и детям, оставшимся без попечения родителей, в том числе усыновленных (удочеренных), принятых под опеку (попечительство), в приемную или патронатную семью, в рамках проведения 1 и 2 этапов диспансеризации;</w:t>
      </w:r>
    </w:p>
    <w:p w:rsidR="005C74CC" w:rsidRPr="00462F85" w:rsidRDefault="00AF0EB0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10)</w:t>
      </w:r>
      <w:r w:rsidR="00831519" w:rsidRPr="00462F85">
        <w:rPr>
          <w:sz w:val="28"/>
          <w:szCs w:val="28"/>
        </w:rPr>
        <w:t xml:space="preserve"> </w:t>
      </w:r>
      <w:r w:rsidR="005C74CC" w:rsidRPr="00462F85">
        <w:rPr>
          <w:sz w:val="28"/>
          <w:szCs w:val="28"/>
        </w:rPr>
        <w:t>медицинская помощь, оказанная взрослому застрахованному населению в рамках проведения профилактических медицинских осмотров;</w:t>
      </w:r>
    </w:p>
    <w:p w:rsidR="005C74CC" w:rsidRPr="00462F85" w:rsidRDefault="00AF0EB0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11)</w:t>
      </w:r>
      <w:r w:rsidR="00831519" w:rsidRPr="00462F85">
        <w:rPr>
          <w:sz w:val="28"/>
          <w:szCs w:val="28"/>
        </w:rPr>
        <w:t xml:space="preserve"> </w:t>
      </w:r>
      <w:r w:rsidR="005C74CC" w:rsidRPr="00462F85">
        <w:rPr>
          <w:sz w:val="28"/>
          <w:szCs w:val="28"/>
        </w:rPr>
        <w:t>медицинская помощь, оказанная детскому застрахованному населению в рамках проведения 1 и 2 этапов профил</w:t>
      </w:r>
      <w:r w:rsidR="00C14FEC" w:rsidRPr="00462F85">
        <w:rPr>
          <w:sz w:val="28"/>
          <w:szCs w:val="28"/>
        </w:rPr>
        <w:t>актических медицинских осмотров;</w:t>
      </w:r>
    </w:p>
    <w:p w:rsidR="00C14FEC" w:rsidRDefault="00AF0EB0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12)</w:t>
      </w:r>
      <w:r w:rsidR="00831519" w:rsidRPr="00462F85">
        <w:rPr>
          <w:sz w:val="28"/>
          <w:szCs w:val="28"/>
        </w:rPr>
        <w:t xml:space="preserve"> </w:t>
      </w:r>
      <w:r w:rsidR="00C14FEC" w:rsidRPr="00462F85">
        <w:rPr>
          <w:sz w:val="28"/>
          <w:szCs w:val="28"/>
        </w:rPr>
        <w:t>медицинская помощь, оказываемая</w:t>
      </w:r>
      <w:r w:rsidR="00932FF2" w:rsidRPr="00462F85">
        <w:rPr>
          <w:sz w:val="28"/>
          <w:szCs w:val="28"/>
        </w:rPr>
        <w:t xml:space="preserve"> </w:t>
      </w:r>
      <w:r w:rsidR="00074D0E">
        <w:rPr>
          <w:sz w:val="28"/>
          <w:szCs w:val="28"/>
        </w:rPr>
        <w:t xml:space="preserve">следующими </w:t>
      </w:r>
      <w:r w:rsidR="00932FF2" w:rsidRPr="00462F85">
        <w:rPr>
          <w:sz w:val="28"/>
          <w:szCs w:val="28"/>
        </w:rPr>
        <w:t>врачами-специалистами</w:t>
      </w:r>
      <w:r w:rsidR="00074D0E">
        <w:rPr>
          <w:sz w:val="28"/>
          <w:szCs w:val="28"/>
        </w:rPr>
        <w:t>:</w:t>
      </w:r>
      <w:r w:rsidR="00932FF2" w:rsidRPr="00462F85">
        <w:rPr>
          <w:sz w:val="28"/>
          <w:szCs w:val="28"/>
        </w:rPr>
        <w:t xml:space="preserve"> </w:t>
      </w:r>
      <w:r w:rsidR="00C14FEC" w:rsidRPr="00462F85">
        <w:rPr>
          <w:sz w:val="28"/>
          <w:szCs w:val="28"/>
        </w:rPr>
        <w:t xml:space="preserve">гематолог, </w:t>
      </w:r>
      <w:proofErr w:type="spellStart"/>
      <w:r w:rsidR="00C14FEC" w:rsidRPr="00462F85">
        <w:rPr>
          <w:sz w:val="28"/>
          <w:szCs w:val="28"/>
        </w:rPr>
        <w:t>кардиолог-аритмолог</w:t>
      </w:r>
      <w:proofErr w:type="spellEnd"/>
      <w:r w:rsidR="00C14FEC" w:rsidRPr="00462F85">
        <w:rPr>
          <w:sz w:val="28"/>
          <w:szCs w:val="28"/>
        </w:rPr>
        <w:t xml:space="preserve">, нейрохирург, </w:t>
      </w:r>
      <w:proofErr w:type="spellStart"/>
      <w:r w:rsidR="00C14FEC" w:rsidRPr="00462F85">
        <w:rPr>
          <w:sz w:val="28"/>
          <w:szCs w:val="28"/>
        </w:rPr>
        <w:t>сурдолог-отоларинголог</w:t>
      </w:r>
      <w:proofErr w:type="spellEnd"/>
      <w:r w:rsidR="00C14FEC" w:rsidRPr="00462F85">
        <w:rPr>
          <w:sz w:val="28"/>
          <w:szCs w:val="28"/>
        </w:rPr>
        <w:t xml:space="preserve">, </w:t>
      </w:r>
      <w:proofErr w:type="spellStart"/>
      <w:r w:rsidR="00C14FEC" w:rsidRPr="00462F85">
        <w:rPr>
          <w:sz w:val="28"/>
          <w:szCs w:val="28"/>
        </w:rPr>
        <w:t>сердечно-сосудистый</w:t>
      </w:r>
      <w:proofErr w:type="spellEnd"/>
      <w:r w:rsidR="00C14FEC" w:rsidRPr="00462F85">
        <w:rPr>
          <w:sz w:val="28"/>
          <w:szCs w:val="28"/>
        </w:rPr>
        <w:t xml:space="preserve"> хирург, торакальный хирург, челюстно-лицевой </w:t>
      </w:r>
      <w:r w:rsidR="00074D0E">
        <w:rPr>
          <w:sz w:val="28"/>
          <w:szCs w:val="28"/>
        </w:rPr>
        <w:t>хирург</w:t>
      </w:r>
      <w:r w:rsidR="00932FF2" w:rsidRPr="00462F85">
        <w:rPr>
          <w:sz w:val="28"/>
          <w:szCs w:val="28"/>
        </w:rPr>
        <w:t xml:space="preserve">, врачами-специалистами </w:t>
      </w:r>
      <w:r w:rsidR="00876615" w:rsidRPr="007A360A">
        <w:rPr>
          <w:sz w:val="28"/>
          <w:szCs w:val="28"/>
        </w:rPr>
        <w:t>р</w:t>
      </w:r>
      <w:r w:rsidR="00B43275" w:rsidRPr="007A360A">
        <w:rPr>
          <w:sz w:val="28"/>
          <w:szCs w:val="28"/>
        </w:rPr>
        <w:t>еспубликанских центров</w:t>
      </w:r>
      <w:r w:rsidR="00074D0E" w:rsidRPr="007A360A">
        <w:rPr>
          <w:sz w:val="28"/>
          <w:szCs w:val="28"/>
        </w:rPr>
        <w:t>:</w:t>
      </w:r>
      <w:r w:rsidR="00B43275" w:rsidRPr="00462F85">
        <w:rPr>
          <w:sz w:val="28"/>
          <w:szCs w:val="28"/>
        </w:rPr>
        <w:t xml:space="preserve">  </w:t>
      </w:r>
      <w:r w:rsidR="00074D0E">
        <w:rPr>
          <w:sz w:val="28"/>
          <w:szCs w:val="28"/>
        </w:rPr>
        <w:t>аллерголог, пульмонолог</w:t>
      </w:r>
      <w:r w:rsidR="00932FF2" w:rsidRPr="00462F85">
        <w:rPr>
          <w:sz w:val="28"/>
          <w:szCs w:val="28"/>
        </w:rPr>
        <w:t xml:space="preserve">, </w:t>
      </w:r>
      <w:r w:rsidR="00074D0E" w:rsidRPr="00462F85">
        <w:rPr>
          <w:sz w:val="28"/>
          <w:szCs w:val="28"/>
        </w:rPr>
        <w:t>эндокринолог, офтальмолог, хирург</w:t>
      </w:r>
      <w:r w:rsidR="00074D0E">
        <w:rPr>
          <w:sz w:val="28"/>
          <w:szCs w:val="28"/>
        </w:rPr>
        <w:t xml:space="preserve">, </w:t>
      </w:r>
      <w:r w:rsidR="00074D0E" w:rsidRPr="00462F85">
        <w:rPr>
          <w:sz w:val="28"/>
          <w:szCs w:val="28"/>
        </w:rPr>
        <w:t>невролог</w:t>
      </w:r>
      <w:r w:rsidR="00ED2224" w:rsidRPr="00462F85">
        <w:rPr>
          <w:sz w:val="28"/>
          <w:szCs w:val="28"/>
        </w:rPr>
        <w:t>;</w:t>
      </w:r>
    </w:p>
    <w:p w:rsidR="00C326E6" w:rsidRPr="00462F85" w:rsidRDefault="00C9118E" w:rsidP="00C326E6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13) у</w:t>
      </w:r>
      <w:r w:rsidR="00C326E6" w:rsidRPr="00462F85">
        <w:rPr>
          <w:rFonts w:ascii="Times New Roman" w:eastAsia="Calibri" w:hAnsi="Times New Roman" w:cs="Times New Roman"/>
          <w:sz w:val="28"/>
          <w:szCs w:val="28"/>
        </w:rPr>
        <w:t xml:space="preserve">слуги по </w:t>
      </w:r>
      <w:r w:rsidR="00C326E6" w:rsidRPr="007A360A">
        <w:rPr>
          <w:rFonts w:ascii="Times New Roman" w:eastAsia="Calibri" w:hAnsi="Times New Roman" w:cs="Times New Roman"/>
          <w:sz w:val="28"/>
          <w:szCs w:val="28"/>
        </w:rPr>
        <w:t>р</w:t>
      </w:r>
      <w:r w:rsidR="00C326E6" w:rsidRPr="007A360A">
        <w:rPr>
          <w:rFonts w:ascii="Times New Roman" w:hAnsi="Times New Roman" w:cs="Times New Roman"/>
          <w:sz w:val="28"/>
          <w:szCs w:val="28"/>
        </w:rPr>
        <w:t xml:space="preserve">азмораживанию </w:t>
      </w:r>
      <w:proofErr w:type="spellStart"/>
      <w:r w:rsidR="00C326E6" w:rsidRPr="007A360A">
        <w:rPr>
          <w:rFonts w:ascii="Times New Roman" w:hAnsi="Times New Roman" w:cs="Times New Roman"/>
          <w:sz w:val="28"/>
          <w:szCs w:val="28"/>
        </w:rPr>
        <w:t>криоконсервированных</w:t>
      </w:r>
      <w:proofErr w:type="spellEnd"/>
      <w:r w:rsidR="00C326E6" w:rsidRPr="007A360A">
        <w:rPr>
          <w:rFonts w:ascii="Times New Roman" w:hAnsi="Times New Roman" w:cs="Times New Roman"/>
          <w:sz w:val="28"/>
          <w:szCs w:val="28"/>
        </w:rPr>
        <w:t xml:space="preserve"> эмбрионов с последующим переносом эмбрионов в полость матки (</w:t>
      </w:r>
      <w:proofErr w:type="spellStart"/>
      <w:r w:rsidR="00C326E6" w:rsidRPr="007A360A">
        <w:rPr>
          <w:rFonts w:ascii="Times New Roman" w:hAnsi="Times New Roman" w:cs="Times New Roman"/>
          <w:sz w:val="28"/>
          <w:szCs w:val="28"/>
        </w:rPr>
        <w:t>криоперенос</w:t>
      </w:r>
      <w:proofErr w:type="spellEnd"/>
      <w:r w:rsidR="00C326E6" w:rsidRPr="007A360A">
        <w:rPr>
          <w:rFonts w:ascii="Times New Roman" w:hAnsi="Times New Roman" w:cs="Times New Roman"/>
          <w:sz w:val="28"/>
          <w:szCs w:val="28"/>
        </w:rPr>
        <w:t>) как отдельный этап экстракорпорального оплодотворения.</w:t>
      </w:r>
      <w:r w:rsidR="00C326E6" w:rsidRPr="00462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4DB" w:rsidRPr="00462F85" w:rsidRDefault="00AE726C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2E34DB" w:rsidRPr="00462F85">
        <w:rPr>
          <w:sz w:val="28"/>
          <w:szCs w:val="28"/>
        </w:rPr>
        <w:t xml:space="preserve">. </w:t>
      </w:r>
      <w:r w:rsidR="00D950D5" w:rsidRPr="00462F85">
        <w:rPr>
          <w:sz w:val="28"/>
          <w:szCs w:val="28"/>
        </w:rPr>
        <w:t>Порядки оказания амбулаторно-поликлинической медицинской помощи, в том числе с направлением или</w:t>
      </w:r>
      <w:r w:rsidR="002E34DB" w:rsidRPr="00462F85">
        <w:rPr>
          <w:sz w:val="28"/>
          <w:szCs w:val="28"/>
        </w:rPr>
        <w:t xml:space="preserve"> без направления из медицинской организации по месту оказания первичной врачебной медико-санитарной помощи, а также по направлениям комиссии по постановке граждан на воинский учет, призывной комиссии или начальника отдела военного комиссариата, </w:t>
      </w:r>
      <w:r w:rsidR="00D950D5" w:rsidRPr="00462F85">
        <w:rPr>
          <w:sz w:val="28"/>
          <w:szCs w:val="28"/>
        </w:rPr>
        <w:t>регулируются</w:t>
      </w:r>
      <w:r w:rsidR="002E34DB" w:rsidRPr="00462F85">
        <w:rPr>
          <w:sz w:val="28"/>
          <w:szCs w:val="28"/>
        </w:rPr>
        <w:t xml:space="preserve"> Приказами Министерства здравоохранения Республики Карелия.</w:t>
      </w:r>
    </w:p>
    <w:p w:rsidR="006D05B2" w:rsidRPr="00462F85" w:rsidRDefault="00AE726C" w:rsidP="009B3D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2265DC" w:rsidRPr="00462F85">
        <w:rPr>
          <w:sz w:val="28"/>
          <w:szCs w:val="28"/>
        </w:rPr>
        <w:t xml:space="preserve">. </w:t>
      </w:r>
      <w:r w:rsidR="002265DC" w:rsidRPr="00462F85">
        <w:rPr>
          <w:b/>
          <w:sz w:val="28"/>
          <w:szCs w:val="28"/>
        </w:rPr>
        <w:t xml:space="preserve">Оплата </w:t>
      </w:r>
      <w:r w:rsidR="006D05B2" w:rsidRPr="00462F85">
        <w:rPr>
          <w:b/>
          <w:sz w:val="28"/>
          <w:szCs w:val="28"/>
        </w:rPr>
        <w:t xml:space="preserve">по тарифу </w:t>
      </w:r>
      <w:r w:rsidR="002265DC" w:rsidRPr="00462F85">
        <w:rPr>
          <w:b/>
          <w:sz w:val="28"/>
          <w:szCs w:val="28"/>
        </w:rPr>
        <w:t>за обращение (законченный случай)</w:t>
      </w:r>
      <w:r w:rsidR="006D05B2" w:rsidRPr="00462F85">
        <w:rPr>
          <w:b/>
          <w:sz w:val="28"/>
          <w:szCs w:val="28"/>
        </w:rPr>
        <w:t xml:space="preserve"> </w:t>
      </w:r>
      <w:r w:rsidR="006D05B2" w:rsidRPr="00462F85">
        <w:rPr>
          <w:sz w:val="28"/>
          <w:szCs w:val="28"/>
        </w:rPr>
        <w:t>осуществляется</w:t>
      </w:r>
      <w:r w:rsidR="00496174" w:rsidRPr="00462F85">
        <w:rPr>
          <w:sz w:val="28"/>
          <w:szCs w:val="28"/>
        </w:rPr>
        <w:t xml:space="preserve"> </w:t>
      </w:r>
      <w:r w:rsidR="006D05B2" w:rsidRPr="00462F85">
        <w:rPr>
          <w:sz w:val="28"/>
          <w:szCs w:val="28"/>
        </w:rPr>
        <w:t>при обращении по поводу заболевания</w:t>
      </w:r>
      <w:r w:rsidR="00DD082C" w:rsidRPr="00462F85">
        <w:rPr>
          <w:sz w:val="28"/>
          <w:szCs w:val="28"/>
        </w:rPr>
        <w:t>.</w:t>
      </w:r>
    </w:p>
    <w:p w:rsidR="002265DC" w:rsidRDefault="00AE726C" w:rsidP="00E407C6">
      <w:pPr>
        <w:widowControl w:val="0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28</w:t>
      </w:r>
      <w:r w:rsidR="002265DC" w:rsidRPr="00462F85">
        <w:rPr>
          <w:bCs/>
          <w:sz w:val="28"/>
          <w:szCs w:val="28"/>
        </w:rPr>
        <w:t xml:space="preserve">.1. </w:t>
      </w:r>
      <w:r w:rsidR="002265DC" w:rsidRPr="00462F85">
        <w:rPr>
          <w:b/>
          <w:bCs/>
          <w:sz w:val="28"/>
          <w:szCs w:val="28"/>
        </w:rPr>
        <w:t>Обращение по поводу заболевания (законченный случай)</w:t>
      </w:r>
      <w:r w:rsidR="002265DC" w:rsidRPr="00462F85">
        <w:rPr>
          <w:bCs/>
          <w:sz w:val="28"/>
          <w:szCs w:val="28"/>
        </w:rPr>
        <w:t xml:space="preserve"> в амбулаторных условиях подлежит оплате при не менее двух посещениях по поводу одного заболевания</w:t>
      </w:r>
      <w:r w:rsidR="001658CD" w:rsidRPr="00462F85">
        <w:rPr>
          <w:bCs/>
          <w:sz w:val="28"/>
          <w:szCs w:val="28"/>
        </w:rPr>
        <w:t xml:space="preserve"> </w:t>
      </w:r>
      <w:r w:rsidR="001658CD" w:rsidRPr="00462F85">
        <w:rPr>
          <w:sz w:val="28"/>
          <w:szCs w:val="28"/>
        </w:rPr>
        <w:t>(травмы или иного состояния)</w:t>
      </w:r>
      <w:r w:rsidR="002D62F7" w:rsidRPr="00462F85">
        <w:rPr>
          <w:sz w:val="28"/>
          <w:szCs w:val="28"/>
        </w:rPr>
        <w:t xml:space="preserve"> </w:t>
      </w:r>
      <w:r w:rsidR="00DC7285" w:rsidRPr="00462F85">
        <w:rPr>
          <w:sz w:val="28"/>
          <w:szCs w:val="28"/>
        </w:rPr>
        <w:t>врачей одной специальности или</w:t>
      </w:r>
      <w:r w:rsidR="002D62F7" w:rsidRPr="00462F85">
        <w:rPr>
          <w:sz w:val="28"/>
          <w:szCs w:val="28"/>
        </w:rPr>
        <w:t xml:space="preserve"> медицинских работников, имеющих среднее медицинское образование, ведущих самостоятельный прием</w:t>
      </w:r>
      <w:r w:rsidR="002265DC" w:rsidRPr="00462F85">
        <w:rPr>
          <w:bCs/>
          <w:sz w:val="28"/>
          <w:szCs w:val="28"/>
        </w:rPr>
        <w:t>.</w:t>
      </w:r>
    </w:p>
    <w:p w:rsidR="001658CD" w:rsidRPr="00462F85" w:rsidRDefault="00AE726C" w:rsidP="00E407C6">
      <w:pPr>
        <w:pStyle w:val="12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28</w:t>
      </w:r>
      <w:r w:rsidR="006E6196" w:rsidRPr="00462F85">
        <w:rPr>
          <w:sz w:val="28"/>
          <w:szCs w:val="28"/>
        </w:rPr>
        <w:t xml:space="preserve">.1.1. </w:t>
      </w:r>
      <w:r w:rsidR="004052ED" w:rsidRPr="00462F85">
        <w:rPr>
          <w:sz w:val="28"/>
          <w:szCs w:val="28"/>
        </w:rPr>
        <w:t>Оплата за обращение</w:t>
      </w:r>
      <w:r w:rsidR="001658CD" w:rsidRPr="00462F85">
        <w:rPr>
          <w:sz w:val="28"/>
          <w:szCs w:val="28"/>
        </w:rPr>
        <w:t xml:space="preserve"> в связи с заболеванием включа</w:t>
      </w:r>
      <w:r w:rsidR="004052ED" w:rsidRPr="00462F85">
        <w:rPr>
          <w:sz w:val="28"/>
          <w:szCs w:val="28"/>
        </w:rPr>
        <w:t>е</w:t>
      </w:r>
      <w:r w:rsidR="001658CD" w:rsidRPr="00462F85">
        <w:rPr>
          <w:sz w:val="28"/>
          <w:szCs w:val="28"/>
        </w:rPr>
        <w:t xml:space="preserve">т расходы в объеме, обеспечивающем лечебно-диагностический процесс в соответствии с Порядками оказания медицинской помощи и на основе стандартов оказания медицинской помощи при лечении основного </w:t>
      </w:r>
      <w:r w:rsidR="004952A0" w:rsidRPr="00462F85">
        <w:rPr>
          <w:sz w:val="28"/>
          <w:szCs w:val="28"/>
        </w:rPr>
        <w:t xml:space="preserve">заболевания </w:t>
      </w:r>
      <w:r w:rsidR="001658CD" w:rsidRPr="00462F85">
        <w:rPr>
          <w:sz w:val="28"/>
          <w:szCs w:val="28"/>
        </w:rPr>
        <w:t xml:space="preserve">(в том числе оперативные пособия, выполненные </w:t>
      </w:r>
      <w:proofErr w:type="spellStart"/>
      <w:r w:rsidR="001658CD" w:rsidRPr="00462F85">
        <w:rPr>
          <w:sz w:val="28"/>
          <w:szCs w:val="28"/>
        </w:rPr>
        <w:t>малоинвазивными</w:t>
      </w:r>
      <w:proofErr w:type="spellEnd"/>
      <w:r w:rsidR="001658CD" w:rsidRPr="00462F85">
        <w:rPr>
          <w:sz w:val="28"/>
          <w:szCs w:val="28"/>
        </w:rPr>
        <w:t xml:space="preserve"> и эндоскопическими методами, все виды анестезии, лабораторные</w:t>
      </w:r>
      <w:r w:rsidR="00DD686B" w:rsidRPr="00462F85">
        <w:rPr>
          <w:sz w:val="28"/>
          <w:szCs w:val="28"/>
        </w:rPr>
        <w:t>, в том числе прижизненные гистологические и цитологические исследования</w:t>
      </w:r>
      <w:r w:rsidR="001658CD" w:rsidRPr="00462F85">
        <w:rPr>
          <w:sz w:val="28"/>
          <w:szCs w:val="28"/>
        </w:rPr>
        <w:t xml:space="preserve">, рентгенологические </w:t>
      </w:r>
      <w:r w:rsidR="001658CD" w:rsidRPr="00462F85">
        <w:rPr>
          <w:sz w:val="28"/>
          <w:szCs w:val="28"/>
        </w:rPr>
        <w:lastRenderedPageBreak/>
        <w:t>исследования, другие лечебно-диагностические исследования, физиотерапевтическое лечение, лечебный массаж, лечебную физкультуру</w:t>
      </w:r>
      <w:r w:rsidR="00F73B0C" w:rsidRPr="00462F85">
        <w:rPr>
          <w:sz w:val="28"/>
          <w:szCs w:val="28"/>
        </w:rPr>
        <w:t xml:space="preserve">, </w:t>
      </w:r>
      <w:proofErr w:type="spellStart"/>
      <w:r w:rsidR="00F73B0C" w:rsidRPr="00462F85">
        <w:rPr>
          <w:sz w:val="28"/>
          <w:szCs w:val="28"/>
        </w:rPr>
        <w:t>доабортное</w:t>
      </w:r>
      <w:proofErr w:type="spellEnd"/>
      <w:r w:rsidR="00F73B0C" w:rsidRPr="00462F85">
        <w:rPr>
          <w:sz w:val="28"/>
          <w:szCs w:val="28"/>
        </w:rPr>
        <w:t xml:space="preserve"> консультирование беременных женщин</w:t>
      </w:r>
      <w:r w:rsidR="001658CD" w:rsidRPr="00462F85">
        <w:rPr>
          <w:sz w:val="28"/>
          <w:szCs w:val="28"/>
        </w:rPr>
        <w:t xml:space="preserve"> и т.д. (за исключением </w:t>
      </w:r>
      <w:r w:rsidR="004052ED" w:rsidRPr="00462F85">
        <w:rPr>
          <w:sz w:val="28"/>
          <w:szCs w:val="28"/>
        </w:rPr>
        <w:t>диализа</w:t>
      </w:r>
      <w:r w:rsidR="001658CD" w:rsidRPr="00462F85">
        <w:rPr>
          <w:sz w:val="28"/>
          <w:szCs w:val="28"/>
        </w:rPr>
        <w:t>).</w:t>
      </w:r>
    </w:p>
    <w:p w:rsidR="002265DC" w:rsidRPr="00462F85" w:rsidRDefault="00AE726C" w:rsidP="00E407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6E6196" w:rsidRPr="00462F85">
        <w:rPr>
          <w:sz w:val="28"/>
          <w:szCs w:val="28"/>
        </w:rPr>
        <w:t xml:space="preserve">.1.2. </w:t>
      </w:r>
      <w:r w:rsidR="002265DC" w:rsidRPr="00462F85">
        <w:rPr>
          <w:sz w:val="28"/>
          <w:szCs w:val="28"/>
        </w:rPr>
        <w:t>Если в рамках законченного случая лечения заболевания в соответствии со стандартами (протоколами), клиническими рекомендациями были выполнены разовые посещения пациента к врачам</w:t>
      </w:r>
      <w:r w:rsidR="00D66580" w:rsidRPr="00462F85">
        <w:rPr>
          <w:sz w:val="28"/>
          <w:szCs w:val="28"/>
        </w:rPr>
        <w:t xml:space="preserve"> </w:t>
      </w:r>
      <w:r w:rsidR="002265DC" w:rsidRPr="00462F85">
        <w:rPr>
          <w:sz w:val="28"/>
          <w:szCs w:val="28"/>
        </w:rPr>
        <w:t>других специальностей</w:t>
      </w:r>
      <w:r w:rsidR="00D66580" w:rsidRPr="00462F85">
        <w:rPr>
          <w:sz w:val="28"/>
          <w:szCs w:val="28"/>
        </w:rPr>
        <w:t xml:space="preserve"> </w:t>
      </w:r>
      <w:r w:rsidR="00D66580" w:rsidRPr="009255CD">
        <w:rPr>
          <w:sz w:val="28"/>
          <w:szCs w:val="28"/>
        </w:rPr>
        <w:t>или медицинским работникам, имеющи</w:t>
      </w:r>
      <w:r w:rsidR="008B0C6E" w:rsidRPr="009255CD">
        <w:rPr>
          <w:sz w:val="28"/>
          <w:szCs w:val="28"/>
        </w:rPr>
        <w:t>м</w:t>
      </w:r>
      <w:r w:rsidR="00D66580" w:rsidRPr="009255CD">
        <w:rPr>
          <w:sz w:val="28"/>
          <w:szCs w:val="28"/>
        </w:rPr>
        <w:t xml:space="preserve"> среднее медицинское образование, ведущих самостоятельный прием</w:t>
      </w:r>
      <w:r w:rsidR="002265DC" w:rsidRPr="009255CD">
        <w:rPr>
          <w:sz w:val="28"/>
          <w:szCs w:val="28"/>
        </w:rPr>
        <w:t>,</w:t>
      </w:r>
      <w:r w:rsidR="002265DC" w:rsidRPr="00462F85">
        <w:rPr>
          <w:sz w:val="28"/>
          <w:szCs w:val="28"/>
        </w:rPr>
        <w:t xml:space="preserve"> указанные посещения отдельно не оплачиваются, но учитываются как выполненные медицинские услуги. </w:t>
      </w:r>
    </w:p>
    <w:p w:rsidR="002265DC" w:rsidRPr="00462F85" w:rsidRDefault="00AE726C" w:rsidP="00E407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6E6196" w:rsidRPr="00462F85">
        <w:rPr>
          <w:sz w:val="28"/>
          <w:szCs w:val="28"/>
        </w:rPr>
        <w:t xml:space="preserve">.1.3. </w:t>
      </w:r>
      <w:r w:rsidR="002265DC" w:rsidRPr="00462F85">
        <w:rPr>
          <w:sz w:val="28"/>
          <w:szCs w:val="28"/>
        </w:rPr>
        <w:t>Случаи при тяжелом течении заболевания (тяжелой сочетанной патологии) с длительностью амбулаторного лечения более 60 календарных дней, подтвержденной заключением Врачебной комиссии МО, каждые 60 дней определяются как условно законченные и оплачиваются согласно стоимости обращения (законченного случая).</w:t>
      </w:r>
    </w:p>
    <w:p w:rsidR="008F1801" w:rsidRPr="00462F85" w:rsidRDefault="008F1801" w:rsidP="008F1801">
      <w:pPr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          </w:t>
      </w:r>
      <w:r w:rsidR="005E5F86">
        <w:rPr>
          <w:sz w:val="28"/>
          <w:szCs w:val="28"/>
        </w:rPr>
        <w:t>28</w:t>
      </w:r>
      <w:r w:rsidR="00496174" w:rsidRPr="00462F85">
        <w:rPr>
          <w:sz w:val="28"/>
          <w:szCs w:val="28"/>
        </w:rPr>
        <w:t xml:space="preserve">.2. </w:t>
      </w:r>
      <w:r w:rsidRPr="00462F85">
        <w:rPr>
          <w:sz w:val="28"/>
          <w:szCs w:val="28"/>
        </w:rPr>
        <w:t>Оплата профила</w:t>
      </w:r>
      <w:r w:rsidR="00496174" w:rsidRPr="00462F85">
        <w:rPr>
          <w:sz w:val="28"/>
          <w:szCs w:val="28"/>
        </w:rPr>
        <w:t xml:space="preserve">ктических медицинских осмотров в том </w:t>
      </w:r>
      <w:r w:rsidRPr="00462F85">
        <w:rPr>
          <w:sz w:val="28"/>
          <w:szCs w:val="28"/>
        </w:rPr>
        <w:t>числе в рамках диспансеризац</w:t>
      </w:r>
      <w:r w:rsidR="00496174" w:rsidRPr="00462F85">
        <w:rPr>
          <w:sz w:val="28"/>
          <w:szCs w:val="28"/>
        </w:rPr>
        <w:t xml:space="preserve">ии, осуществляется </w:t>
      </w:r>
      <w:r w:rsidRPr="00462F85">
        <w:rPr>
          <w:sz w:val="28"/>
          <w:szCs w:val="28"/>
        </w:rPr>
        <w:t xml:space="preserve">за единицу объема медицинской помощи </w:t>
      </w:r>
      <w:r w:rsidRPr="009255CD">
        <w:rPr>
          <w:sz w:val="28"/>
          <w:szCs w:val="28"/>
        </w:rPr>
        <w:t>(комплексное посещение) в</w:t>
      </w:r>
      <w:r w:rsidRPr="00462F85">
        <w:rPr>
          <w:sz w:val="28"/>
          <w:szCs w:val="28"/>
        </w:rPr>
        <w:t xml:space="preserve"> соответствии с объемом медицинских исследований, установленным приказами Министерства здравоохранения Российской Ф</w:t>
      </w:r>
      <w:r w:rsidR="00496174" w:rsidRPr="00462F85">
        <w:rPr>
          <w:sz w:val="28"/>
          <w:szCs w:val="28"/>
        </w:rPr>
        <w:t xml:space="preserve">едерации от 13.03.2019 </w:t>
      </w:r>
      <w:r w:rsidR="00932FF2" w:rsidRPr="00462F85">
        <w:rPr>
          <w:sz w:val="28"/>
          <w:szCs w:val="28"/>
        </w:rPr>
        <w:t>№ 124</w:t>
      </w:r>
      <w:r w:rsidR="00496174" w:rsidRPr="00462F85">
        <w:rPr>
          <w:sz w:val="28"/>
          <w:szCs w:val="28"/>
        </w:rPr>
        <w:t>н</w:t>
      </w:r>
      <w:r w:rsidR="00932FF2" w:rsidRPr="00462F85">
        <w:rPr>
          <w:sz w:val="28"/>
          <w:szCs w:val="28"/>
        </w:rPr>
        <w:t xml:space="preserve"> «</w:t>
      </w:r>
      <w:r w:rsidRPr="00462F85">
        <w:rPr>
          <w:sz w:val="28"/>
          <w:szCs w:val="28"/>
        </w:rPr>
        <w:t>Об утверждении порядка проведения профилактического медицинского осмотра и диспансеризации  определ</w:t>
      </w:r>
      <w:r w:rsidR="00932FF2" w:rsidRPr="00462F85">
        <w:rPr>
          <w:sz w:val="28"/>
          <w:szCs w:val="28"/>
        </w:rPr>
        <w:t>енных групп взрослого населения», от 10.08.2017 № 514н «</w:t>
      </w:r>
      <w:r w:rsidRPr="00462F85">
        <w:rPr>
          <w:sz w:val="28"/>
          <w:szCs w:val="28"/>
        </w:rPr>
        <w:t>О порядке проведения профилактических медицинских ос</w:t>
      </w:r>
      <w:r w:rsidR="00932FF2" w:rsidRPr="00462F85">
        <w:rPr>
          <w:sz w:val="28"/>
          <w:szCs w:val="28"/>
        </w:rPr>
        <w:t>мотров несовершеннолетних», от 15.02.2013 №72</w:t>
      </w:r>
      <w:r w:rsidR="000F7CEC" w:rsidRPr="00462F85">
        <w:rPr>
          <w:sz w:val="28"/>
          <w:szCs w:val="28"/>
        </w:rPr>
        <w:t>н</w:t>
      </w:r>
      <w:r w:rsidR="00932FF2" w:rsidRPr="00462F85">
        <w:rPr>
          <w:sz w:val="28"/>
          <w:szCs w:val="28"/>
        </w:rPr>
        <w:t xml:space="preserve"> «</w:t>
      </w:r>
      <w:r w:rsidRPr="00462F85">
        <w:rPr>
          <w:sz w:val="28"/>
          <w:szCs w:val="28"/>
        </w:rPr>
        <w:t>О проведении диспансеризации пребывающих в  стационарных учреждениях детей сирот и детей, находящихс</w:t>
      </w:r>
      <w:r w:rsidR="00496174" w:rsidRPr="00462F85">
        <w:rPr>
          <w:sz w:val="28"/>
          <w:szCs w:val="28"/>
        </w:rPr>
        <w:t xml:space="preserve">я в </w:t>
      </w:r>
      <w:r w:rsidR="00932FF2" w:rsidRPr="00462F85">
        <w:rPr>
          <w:sz w:val="28"/>
          <w:szCs w:val="28"/>
        </w:rPr>
        <w:t>трудной жизненной с</w:t>
      </w:r>
      <w:r w:rsidR="00496174" w:rsidRPr="00462F85">
        <w:rPr>
          <w:sz w:val="28"/>
          <w:szCs w:val="28"/>
        </w:rPr>
        <w:t xml:space="preserve">итуации», от 11.04.2013 № 216н </w:t>
      </w:r>
      <w:r w:rsidR="00932FF2" w:rsidRPr="00462F85">
        <w:rPr>
          <w:sz w:val="28"/>
          <w:szCs w:val="28"/>
        </w:rPr>
        <w:t>«</w:t>
      </w:r>
      <w:r w:rsidRPr="00462F85">
        <w:rPr>
          <w:sz w:val="28"/>
          <w:szCs w:val="28"/>
        </w:rPr>
        <w:t>Об утверждении  порядка диспансер</w:t>
      </w:r>
      <w:r w:rsidR="00496174" w:rsidRPr="00462F85">
        <w:rPr>
          <w:sz w:val="28"/>
          <w:szCs w:val="28"/>
        </w:rPr>
        <w:t>изации детей -</w:t>
      </w:r>
      <w:r w:rsidR="00DD082C" w:rsidRPr="00462F85">
        <w:rPr>
          <w:sz w:val="28"/>
          <w:szCs w:val="28"/>
        </w:rPr>
        <w:t xml:space="preserve"> </w:t>
      </w:r>
      <w:r w:rsidR="00496174" w:rsidRPr="00462F85">
        <w:rPr>
          <w:sz w:val="28"/>
          <w:szCs w:val="28"/>
        </w:rPr>
        <w:t xml:space="preserve">сирот и детей, оставшихся без попечения родителей, в том числе </w:t>
      </w:r>
      <w:r w:rsidRPr="00462F85">
        <w:rPr>
          <w:sz w:val="28"/>
          <w:szCs w:val="28"/>
        </w:rPr>
        <w:t>усы</w:t>
      </w:r>
      <w:r w:rsidR="00496174" w:rsidRPr="00462F85">
        <w:rPr>
          <w:sz w:val="28"/>
          <w:szCs w:val="28"/>
        </w:rPr>
        <w:t xml:space="preserve">новленных </w:t>
      </w:r>
      <w:r w:rsidRPr="00462F85">
        <w:rPr>
          <w:sz w:val="28"/>
          <w:szCs w:val="28"/>
        </w:rPr>
        <w:t>(удочеренных), принятых под опеку (попечительство), в приемную или патронатную семью</w:t>
      </w:r>
      <w:r w:rsidR="00932FF2" w:rsidRPr="00462F85">
        <w:rPr>
          <w:sz w:val="28"/>
          <w:szCs w:val="28"/>
        </w:rPr>
        <w:t>»</w:t>
      </w:r>
      <w:r w:rsidRPr="00462F85">
        <w:rPr>
          <w:sz w:val="28"/>
          <w:szCs w:val="28"/>
        </w:rPr>
        <w:t xml:space="preserve">. </w:t>
      </w:r>
    </w:p>
    <w:p w:rsidR="0098571B" w:rsidRPr="00462F85" w:rsidRDefault="005E5F86" w:rsidP="003506F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4C0026" w:rsidRPr="00462F85">
        <w:rPr>
          <w:sz w:val="28"/>
          <w:szCs w:val="28"/>
        </w:rPr>
        <w:t>.</w:t>
      </w:r>
      <w:r w:rsidR="00DA2D28" w:rsidRPr="00462F85">
        <w:rPr>
          <w:sz w:val="28"/>
          <w:szCs w:val="28"/>
        </w:rPr>
        <w:t>2</w:t>
      </w:r>
      <w:r w:rsidR="00772F11" w:rsidRPr="00462F85">
        <w:rPr>
          <w:sz w:val="28"/>
          <w:szCs w:val="28"/>
        </w:rPr>
        <w:t>.1</w:t>
      </w:r>
      <w:r w:rsidR="004C0026" w:rsidRPr="00462F85">
        <w:rPr>
          <w:sz w:val="28"/>
          <w:szCs w:val="28"/>
        </w:rPr>
        <w:t>.</w:t>
      </w:r>
      <w:r w:rsidR="0098571B" w:rsidRPr="00462F85">
        <w:rPr>
          <w:sz w:val="28"/>
          <w:szCs w:val="28"/>
        </w:rPr>
        <w:t>Порядок взаимодействия МО, СМО и ТФОМС РК при организации прохождения застрахованными лицами профилактических меропри</w:t>
      </w:r>
      <w:r w:rsidR="00FC0BB0" w:rsidRPr="00462F85">
        <w:rPr>
          <w:sz w:val="28"/>
          <w:szCs w:val="28"/>
        </w:rPr>
        <w:t>ятий устанавливается</w:t>
      </w:r>
      <w:r w:rsidR="00F32DAE" w:rsidRPr="00462F85">
        <w:rPr>
          <w:sz w:val="28"/>
          <w:szCs w:val="28"/>
        </w:rPr>
        <w:t xml:space="preserve"> межведомственным соглашением о взаимодействии медицинских организаций, страховых медицинских организаций, осуществляющих деятельность в сфере обязательного медицинского страхования Республики Карелия, Министерства здравоохранения Республики Карелия, при информационном сопровождении застрахованных лиц на всех этапах оказания им медицинской помощи утвержденным на 20</w:t>
      </w:r>
      <w:r w:rsidR="00B43275" w:rsidRPr="00C87F41">
        <w:rPr>
          <w:sz w:val="28"/>
          <w:szCs w:val="28"/>
        </w:rPr>
        <w:t>20</w:t>
      </w:r>
      <w:r w:rsidR="00F32DAE" w:rsidRPr="00462F85">
        <w:rPr>
          <w:sz w:val="28"/>
          <w:szCs w:val="28"/>
        </w:rPr>
        <w:t xml:space="preserve"> год</w:t>
      </w:r>
      <w:r w:rsidR="0098571B" w:rsidRPr="00462F85">
        <w:rPr>
          <w:sz w:val="28"/>
          <w:szCs w:val="28"/>
        </w:rPr>
        <w:t>.</w:t>
      </w:r>
    </w:p>
    <w:p w:rsidR="00231B7B" w:rsidRPr="00462F85" w:rsidRDefault="005E5F86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772F11" w:rsidRPr="00462F85">
        <w:rPr>
          <w:sz w:val="28"/>
          <w:szCs w:val="28"/>
        </w:rPr>
        <w:t>.2.2</w:t>
      </w:r>
      <w:r w:rsidR="00231B7B" w:rsidRPr="00462F85">
        <w:rPr>
          <w:sz w:val="28"/>
          <w:szCs w:val="28"/>
        </w:rPr>
        <w:t xml:space="preserve">. Впервые выявленное заболевание при прохождении диспансеризации и профилактических медицинских осмотров определенных групп населения </w:t>
      </w:r>
      <w:r w:rsidR="00537BB9" w:rsidRPr="00462F85">
        <w:rPr>
          <w:sz w:val="28"/>
          <w:szCs w:val="28"/>
        </w:rPr>
        <w:t>учитывается</w:t>
      </w:r>
      <w:r w:rsidR="00231B7B" w:rsidRPr="00462F85">
        <w:rPr>
          <w:sz w:val="28"/>
          <w:szCs w:val="28"/>
        </w:rPr>
        <w:t xml:space="preserve"> в поле  основного диагноза. </w:t>
      </w:r>
      <w:r w:rsidR="00537BB9" w:rsidRPr="00462F85">
        <w:rPr>
          <w:sz w:val="28"/>
          <w:szCs w:val="28"/>
        </w:rPr>
        <w:t>Заболевания,</w:t>
      </w:r>
      <w:r w:rsidR="00231B7B" w:rsidRPr="00462F85">
        <w:rPr>
          <w:sz w:val="28"/>
          <w:szCs w:val="28"/>
        </w:rPr>
        <w:t xml:space="preserve"> выявленные ранее</w:t>
      </w:r>
      <w:r w:rsidR="00537BB9" w:rsidRPr="00462F85">
        <w:rPr>
          <w:sz w:val="28"/>
          <w:szCs w:val="28"/>
        </w:rPr>
        <w:t>,</w:t>
      </w:r>
      <w:r w:rsidR="00231B7B" w:rsidRPr="00462F85">
        <w:rPr>
          <w:sz w:val="28"/>
          <w:szCs w:val="28"/>
        </w:rPr>
        <w:t xml:space="preserve"> отражаются в поле сопутствующего заболевания.</w:t>
      </w:r>
      <w:r w:rsidR="00E32D59" w:rsidRPr="00462F85">
        <w:rPr>
          <w:sz w:val="28"/>
          <w:szCs w:val="28"/>
        </w:rPr>
        <w:t xml:space="preserve"> </w:t>
      </w:r>
    </w:p>
    <w:p w:rsidR="00D074AB" w:rsidRPr="00462F85" w:rsidRDefault="005E5F86" w:rsidP="00E407C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28</w:t>
      </w:r>
      <w:r w:rsidR="00A744B7" w:rsidRPr="00462F8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D074AB" w:rsidRPr="00462F85">
        <w:rPr>
          <w:sz w:val="28"/>
          <w:szCs w:val="28"/>
        </w:rPr>
        <w:t>.</w:t>
      </w:r>
      <w:r w:rsidR="00A744B7" w:rsidRPr="00462F85">
        <w:rPr>
          <w:b/>
          <w:sz w:val="28"/>
          <w:szCs w:val="28"/>
        </w:rPr>
        <w:t xml:space="preserve"> </w:t>
      </w:r>
      <w:r w:rsidR="00A9335C" w:rsidRPr="00462F85">
        <w:rPr>
          <w:b/>
          <w:sz w:val="28"/>
          <w:szCs w:val="28"/>
        </w:rPr>
        <w:t>Диспансеризация взрослого населения</w:t>
      </w:r>
      <w:r w:rsidR="006275B2" w:rsidRPr="00462F85">
        <w:rPr>
          <w:b/>
          <w:sz w:val="28"/>
          <w:szCs w:val="28"/>
        </w:rPr>
        <w:t xml:space="preserve"> проводится </w:t>
      </w:r>
      <w:r w:rsidR="006275B2" w:rsidRPr="00462F85">
        <w:rPr>
          <w:color w:val="000000"/>
          <w:sz w:val="28"/>
          <w:szCs w:val="28"/>
        </w:rPr>
        <w:t>1 раз в 3 года в возрастные периоды</w:t>
      </w:r>
      <w:r w:rsidR="006275B2" w:rsidRPr="00462F85">
        <w:rPr>
          <w:sz w:val="28"/>
          <w:szCs w:val="28"/>
        </w:rPr>
        <w:t xml:space="preserve"> </w:t>
      </w:r>
      <w:r w:rsidR="0012534B" w:rsidRPr="00462F85">
        <w:rPr>
          <w:sz w:val="28"/>
          <w:szCs w:val="28"/>
        </w:rPr>
        <w:t xml:space="preserve">с </w:t>
      </w:r>
      <w:r w:rsidR="00041C6E" w:rsidRPr="00462F85">
        <w:rPr>
          <w:sz w:val="28"/>
          <w:szCs w:val="28"/>
        </w:rPr>
        <w:t>18</w:t>
      </w:r>
      <w:r w:rsidR="0012534B" w:rsidRPr="00462F85">
        <w:rPr>
          <w:sz w:val="28"/>
          <w:szCs w:val="28"/>
        </w:rPr>
        <w:t xml:space="preserve"> лет</w:t>
      </w:r>
      <w:r w:rsidR="00041C6E" w:rsidRPr="00462F85">
        <w:rPr>
          <w:sz w:val="28"/>
          <w:szCs w:val="28"/>
        </w:rPr>
        <w:t xml:space="preserve"> </w:t>
      </w:r>
      <w:r w:rsidR="006275B2" w:rsidRPr="00462F85">
        <w:rPr>
          <w:sz w:val="28"/>
          <w:szCs w:val="28"/>
        </w:rPr>
        <w:t xml:space="preserve"> и до 39 лет включительно и  ежегодно  в </w:t>
      </w:r>
      <w:r w:rsidR="006275B2" w:rsidRPr="00462F85">
        <w:rPr>
          <w:sz w:val="28"/>
          <w:szCs w:val="28"/>
        </w:rPr>
        <w:lastRenderedPageBreak/>
        <w:t>возрасте 40 лет  и старше</w:t>
      </w:r>
      <w:r w:rsidR="00041C6E" w:rsidRPr="00462F85">
        <w:rPr>
          <w:color w:val="000000"/>
          <w:sz w:val="28"/>
          <w:szCs w:val="28"/>
        </w:rPr>
        <w:t xml:space="preserve">, предусмотренные </w:t>
      </w:r>
      <w:r w:rsidR="00041C6E" w:rsidRPr="00462F85">
        <w:rPr>
          <w:sz w:val="28"/>
          <w:szCs w:val="28"/>
        </w:rPr>
        <w:t>Приказом</w:t>
      </w:r>
      <w:r w:rsidR="006275B2" w:rsidRPr="00462F85">
        <w:rPr>
          <w:sz w:val="28"/>
          <w:szCs w:val="28"/>
        </w:rPr>
        <w:t xml:space="preserve"> МЗ РФ</w:t>
      </w:r>
      <w:r w:rsidR="00041C6E" w:rsidRPr="00462F85">
        <w:rPr>
          <w:sz w:val="28"/>
          <w:szCs w:val="28"/>
        </w:rPr>
        <w:t xml:space="preserve"> </w:t>
      </w:r>
      <w:r w:rsidR="006275B2" w:rsidRPr="00462F85">
        <w:rPr>
          <w:sz w:val="28"/>
          <w:szCs w:val="28"/>
        </w:rPr>
        <w:t>от 13.03.2019 №124н</w:t>
      </w:r>
      <w:r w:rsidR="00041C6E" w:rsidRPr="00462F85">
        <w:rPr>
          <w:color w:val="000000"/>
          <w:sz w:val="28"/>
          <w:szCs w:val="28"/>
        </w:rPr>
        <w:t>, за исключением отдельных категорий граждан, диспансеризация которым проводится ежегодно вне зависимости от возраста</w:t>
      </w:r>
      <w:r w:rsidR="00D074AB" w:rsidRPr="00462F85">
        <w:rPr>
          <w:color w:val="000000"/>
          <w:sz w:val="28"/>
          <w:szCs w:val="28"/>
        </w:rPr>
        <w:t>, а именно:</w:t>
      </w:r>
    </w:p>
    <w:p w:rsidR="00D074AB" w:rsidRPr="00462F85" w:rsidRDefault="00D074AB" w:rsidP="00E407C6">
      <w:pPr>
        <w:ind w:firstLine="709"/>
        <w:jc w:val="both"/>
        <w:rPr>
          <w:sz w:val="28"/>
          <w:szCs w:val="28"/>
        </w:rPr>
      </w:pPr>
      <w:r w:rsidRPr="00462F85">
        <w:rPr>
          <w:color w:val="000000"/>
          <w:sz w:val="28"/>
          <w:szCs w:val="28"/>
        </w:rPr>
        <w:t>1)</w:t>
      </w:r>
      <w:r w:rsidR="00041C6E" w:rsidRPr="00462F85">
        <w:rPr>
          <w:sz w:val="28"/>
          <w:szCs w:val="28"/>
        </w:rPr>
        <w:t xml:space="preserve"> инвалидов Великой Отечественной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действий);</w:t>
      </w:r>
      <w:r w:rsidRPr="00462F85">
        <w:rPr>
          <w:sz w:val="28"/>
          <w:szCs w:val="28"/>
        </w:rPr>
        <w:t xml:space="preserve"> </w:t>
      </w:r>
    </w:p>
    <w:p w:rsidR="00D074AB" w:rsidRPr="00462F85" w:rsidRDefault="00D074AB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2)</w:t>
      </w:r>
      <w:r w:rsidR="00C87F41">
        <w:rPr>
          <w:sz w:val="28"/>
          <w:szCs w:val="28"/>
        </w:rPr>
        <w:t xml:space="preserve"> </w:t>
      </w:r>
      <w:r w:rsidR="00932FF2" w:rsidRPr="00462F85">
        <w:rPr>
          <w:sz w:val="28"/>
          <w:szCs w:val="28"/>
        </w:rPr>
        <w:t>лиц, награжденных знаком «Жителю блокадного Ленинграда»</w:t>
      </w:r>
      <w:r w:rsidR="00041C6E" w:rsidRPr="00462F85">
        <w:rPr>
          <w:sz w:val="28"/>
          <w:szCs w:val="28"/>
        </w:rPr>
        <w:t xml:space="preserve">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действий);</w:t>
      </w:r>
      <w:bookmarkStart w:id="0" w:name="Par60"/>
      <w:bookmarkEnd w:id="0"/>
      <w:r w:rsidR="00041C6E" w:rsidRPr="00462F85">
        <w:rPr>
          <w:sz w:val="28"/>
          <w:szCs w:val="28"/>
        </w:rPr>
        <w:t xml:space="preserve"> </w:t>
      </w:r>
    </w:p>
    <w:p w:rsidR="00041C6E" w:rsidRPr="00462F85" w:rsidRDefault="00D074AB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3)</w:t>
      </w:r>
      <w:r w:rsidR="00C87F41">
        <w:rPr>
          <w:sz w:val="28"/>
          <w:szCs w:val="28"/>
        </w:rPr>
        <w:t xml:space="preserve"> </w:t>
      </w:r>
      <w:r w:rsidR="00041C6E" w:rsidRPr="00462F85">
        <w:rPr>
          <w:sz w:val="28"/>
          <w:szCs w:val="28"/>
        </w:rPr>
        <w:t>бывших несовершеннолетних узников концлагерей, гетто, других мест принудительного содержания,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действий).</w:t>
      </w:r>
    </w:p>
    <w:p w:rsidR="006275B2" w:rsidRPr="00462F85" w:rsidRDefault="006275B2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4) работающих  граждан, не достигших возраста, дающего право  на</w:t>
      </w:r>
      <w:r w:rsidR="00932FF2" w:rsidRPr="00462F85">
        <w:rPr>
          <w:sz w:val="28"/>
          <w:szCs w:val="28"/>
        </w:rPr>
        <w:t xml:space="preserve"> назначение  пенсии по старости</w:t>
      </w:r>
      <w:r w:rsidRPr="00462F85">
        <w:rPr>
          <w:sz w:val="28"/>
          <w:szCs w:val="28"/>
        </w:rPr>
        <w:t>, в том числе досрочно, в течение пяти лет  до наступления  такого  возраста и работающих граждан,  являющихся получателями пенсии по старости или пенсии за выслугу лет.</w:t>
      </w:r>
    </w:p>
    <w:p w:rsidR="00041C6E" w:rsidRPr="00462F85" w:rsidRDefault="005E5F86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28.3</w:t>
      </w:r>
      <w:r w:rsidR="00D074AB" w:rsidRPr="00462F8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B93182" w:rsidRPr="00462F85">
        <w:rPr>
          <w:sz w:val="28"/>
          <w:szCs w:val="28"/>
        </w:rPr>
        <w:t>.</w:t>
      </w:r>
      <w:r w:rsidR="00D074AB" w:rsidRPr="00462F85">
        <w:rPr>
          <w:b/>
          <w:sz w:val="28"/>
          <w:szCs w:val="28"/>
        </w:rPr>
        <w:t xml:space="preserve"> </w:t>
      </w:r>
      <w:r w:rsidR="00041C6E" w:rsidRPr="00462F85">
        <w:rPr>
          <w:sz w:val="28"/>
          <w:szCs w:val="28"/>
        </w:rPr>
        <w:t>Годом прохождения диспансеризации считается календарный год, в котором гражданин достигает соответствующего возраста</w:t>
      </w:r>
      <w:r w:rsidR="0031716D" w:rsidRPr="00462F85">
        <w:rPr>
          <w:sz w:val="28"/>
          <w:szCs w:val="28"/>
        </w:rPr>
        <w:t>, при этом дата начала и дата окончания диспансеризации должны соответствовать одному календарному году.</w:t>
      </w:r>
    </w:p>
    <w:p w:rsidR="009C6360" w:rsidRPr="00C87F41" w:rsidRDefault="005E5F86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28.3</w:t>
      </w:r>
      <w:r w:rsidR="00B93182" w:rsidRPr="00462F8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B93182" w:rsidRPr="00462F85">
        <w:rPr>
          <w:sz w:val="28"/>
          <w:szCs w:val="28"/>
        </w:rPr>
        <w:t>.</w:t>
      </w:r>
      <w:r w:rsidR="00B93182" w:rsidRPr="00462F85">
        <w:rPr>
          <w:b/>
          <w:sz w:val="28"/>
          <w:szCs w:val="28"/>
        </w:rPr>
        <w:t xml:space="preserve"> </w:t>
      </w:r>
      <w:r w:rsidR="009C6360" w:rsidRPr="00462F85">
        <w:rPr>
          <w:sz w:val="28"/>
          <w:szCs w:val="28"/>
        </w:rPr>
        <w:t>Гражданин проходит диспансеризацию в МО, в которой он получает первичную медико-санитарную помощь</w:t>
      </w:r>
      <w:r w:rsidR="009C6360" w:rsidRPr="00C87F41">
        <w:rPr>
          <w:sz w:val="28"/>
          <w:szCs w:val="28"/>
        </w:rPr>
        <w:t>.</w:t>
      </w:r>
    </w:p>
    <w:p w:rsidR="00445EBA" w:rsidRPr="00462F85" w:rsidRDefault="00445EBA" w:rsidP="00E407C6">
      <w:pPr>
        <w:ind w:firstLine="709"/>
        <w:jc w:val="both"/>
        <w:rPr>
          <w:sz w:val="28"/>
          <w:szCs w:val="28"/>
        </w:rPr>
      </w:pPr>
      <w:r w:rsidRPr="00C87F41">
        <w:rPr>
          <w:sz w:val="28"/>
          <w:szCs w:val="28"/>
        </w:rPr>
        <w:t xml:space="preserve">МО обеспечивают организацию прохождения диспансеризации гражданами, в том числе в вечерние часы и </w:t>
      </w:r>
      <w:r w:rsidR="005E6339" w:rsidRPr="00C87F41">
        <w:rPr>
          <w:sz w:val="28"/>
          <w:szCs w:val="28"/>
        </w:rPr>
        <w:t>субботу</w:t>
      </w:r>
      <w:r w:rsidRPr="00C87F41">
        <w:rPr>
          <w:sz w:val="28"/>
          <w:szCs w:val="28"/>
        </w:rPr>
        <w:t>, а также предоставляют гражданам возможность дистанционной записи на медицинские исследования.</w:t>
      </w:r>
      <w:r w:rsidRPr="00462F85">
        <w:rPr>
          <w:sz w:val="28"/>
          <w:szCs w:val="28"/>
        </w:rPr>
        <w:t xml:space="preserve">  </w:t>
      </w:r>
    </w:p>
    <w:p w:rsidR="004F1D66" w:rsidRPr="00462F85" w:rsidRDefault="005E5F86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28.3.3</w:t>
      </w:r>
      <w:r w:rsidR="004F1D66" w:rsidRPr="00462F85">
        <w:rPr>
          <w:sz w:val="28"/>
          <w:szCs w:val="28"/>
        </w:rPr>
        <w:t xml:space="preserve"> Необходимым предварительным условием  проведения профилактического осмотра  и диспансеризации  является дача</w:t>
      </w:r>
      <w:r w:rsidR="004A27D6" w:rsidRPr="00462F85">
        <w:rPr>
          <w:sz w:val="28"/>
          <w:szCs w:val="28"/>
        </w:rPr>
        <w:t xml:space="preserve"> застрахованным</w:t>
      </w:r>
      <w:r w:rsidR="004F1D66" w:rsidRPr="00462F85">
        <w:rPr>
          <w:sz w:val="28"/>
          <w:szCs w:val="28"/>
        </w:rPr>
        <w:t xml:space="preserve"> информированного добровольного  согласия на медицинское вмешательство с соблюдением требований,  установленных  статьей 20 Федерального закона № 323-ФЗ</w:t>
      </w:r>
      <w:r w:rsidR="00123FC3" w:rsidRPr="00462F85">
        <w:rPr>
          <w:sz w:val="28"/>
          <w:szCs w:val="28"/>
        </w:rPr>
        <w:t>.</w:t>
      </w:r>
    </w:p>
    <w:p w:rsidR="003F5033" w:rsidRPr="00462F85" w:rsidRDefault="005E5F86" w:rsidP="003F50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28.3</w:t>
      </w:r>
      <w:r w:rsidR="00B93182" w:rsidRPr="00462F8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B93182" w:rsidRPr="00462F85">
        <w:rPr>
          <w:sz w:val="28"/>
          <w:szCs w:val="28"/>
        </w:rPr>
        <w:t>.</w:t>
      </w:r>
      <w:r w:rsidR="00B93182" w:rsidRPr="00462F85">
        <w:rPr>
          <w:b/>
          <w:sz w:val="28"/>
          <w:szCs w:val="28"/>
        </w:rPr>
        <w:t xml:space="preserve"> </w:t>
      </w:r>
      <w:r w:rsidR="009C6360" w:rsidRPr="00462F85">
        <w:rPr>
          <w:sz w:val="28"/>
          <w:szCs w:val="28"/>
        </w:rPr>
        <w:t>Диспа</w:t>
      </w:r>
      <w:r w:rsidR="00D074AB" w:rsidRPr="00462F85">
        <w:rPr>
          <w:sz w:val="28"/>
          <w:szCs w:val="28"/>
        </w:rPr>
        <w:t xml:space="preserve">нсеризация проводится в 2 этапа. </w:t>
      </w:r>
      <w:r w:rsidR="009C6360" w:rsidRPr="00462F85">
        <w:rPr>
          <w:sz w:val="28"/>
          <w:szCs w:val="28"/>
        </w:rPr>
        <w:t>Первый этап диспансеризации может проводиться мо</w:t>
      </w:r>
      <w:r w:rsidR="003F5033" w:rsidRPr="00462F85">
        <w:rPr>
          <w:sz w:val="28"/>
          <w:szCs w:val="28"/>
        </w:rPr>
        <w:t>бильными медицинскими бригадами,</w:t>
      </w:r>
      <w:r w:rsidR="003F5033" w:rsidRPr="00462F85">
        <w:rPr>
          <w:sz w:val="28"/>
          <w:szCs w:val="28"/>
          <w:highlight w:val="magenta"/>
        </w:rPr>
        <w:t xml:space="preserve"> </w:t>
      </w:r>
      <w:r w:rsidR="003F5033" w:rsidRPr="00C87F41">
        <w:rPr>
          <w:sz w:val="28"/>
          <w:szCs w:val="28"/>
        </w:rPr>
        <w:t xml:space="preserve">в том числе в </w:t>
      </w:r>
      <w:r w:rsidR="005E6339" w:rsidRPr="00C87F41">
        <w:rPr>
          <w:sz w:val="28"/>
          <w:szCs w:val="28"/>
        </w:rPr>
        <w:t>субботу</w:t>
      </w:r>
      <w:r w:rsidR="003F5033" w:rsidRPr="00C87F41">
        <w:rPr>
          <w:sz w:val="28"/>
          <w:szCs w:val="28"/>
        </w:rPr>
        <w:t>.</w:t>
      </w:r>
    </w:p>
    <w:p w:rsidR="00A9335C" w:rsidRPr="00462F85" w:rsidRDefault="005E5F86" w:rsidP="00E407C6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28.3.5</w:t>
      </w:r>
      <w:r w:rsidR="00B93182" w:rsidRPr="00462F85">
        <w:rPr>
          <w:sz w:val="28"/>
          <w:szCs w:val="28"/>
        </w:rPr>
        <w:t>.</w:t>
      </w:r>
      <w:r w:rsidR="00B93182" w:rsidRPr="00462F85">
        <w:rPr>
          <w:b/>
          <w:sz w:val="28"/>
          <w:szCs w:val="28"/>
        </w:rPr>
        <w:t xml:space="preserve"> </w:t>
      </w:r>
      <w:r w:rsidR="00A9335C" w:rsidRPr="00462F85">
        <w:rPr>
          <w:color w:val="000000"/>
          <w:sz w:val="28"/>
          <w:szCs w:val="28"/>
        </w:rPr>
        <w:t>При диспансеризации в рамках первичной медико-санитарной помощи случай считается законченным, если гражданину проведено обследование и даны необходимые рекомендации, т.е. выполнены мероприятия, определенные нормативными документами.</w:t>
      </w:r>
    </w:p>
    <w:p w:rsidR="00572C07" w:rsidRPr="00462F85" w:rsidRDefault="00572C07" w:rsidP="00572C07">
      <w:pPr>
        <w:jc w:val="both"/>
        <w:rPr>
          <w:color w:val="000000"/>
          <w:sz w:val="28"/>
          <w:szCs w:val="28"/>
        </w:rPr>
      </w:pPr>
      <w:r w:rsidRPr="00462F85">
        <w:rPr>
          <w:sz w:val="28"/>
          <w:szCs w:val="28"/>
        </w:rPr>
        <w:tab/>
      </w:r>
      <w:r w:rsidR="005E5F86">
        <w:rPr>
          <w:color w:val="000000"/>
          <w:sz w:val="28"/>
          <w:szCs w:val="28"/>
        </w:rPr>
        <w:t>28.3.6</w:t>
      </w:r>
      <w:r w:rsidR="00B93182" w:rsidRPr="00462F85">
        <w:rPr>
          <w:color w:val="000000"/>
          <w:sz w:val="28"/>
          <w:szCs w:val="28"/>
        </w:rPr>
        <w:t xml:space="preserve">. </w:t>
      </w:r>
      <w:r w:rsidR="008E7BAC" w:rsidRPr="00462F85">
        <w:rPr>
          <w:color w:val="000000"/>
          <w:sz w:val="28"/>
          <w:szCs w:val="28"/>
        </w:rPr>
        <w:t>Первый этап диспансеризации считается завершенным</w:t>
      </w:r>
      <w:r w:rsidRPr="00462F85">
        <w:rPr>
          <w:color w:val="000000"/>
          <w:sz w:val="28"/>
          <w:szCs w:val="28"/>
        </w:rPr>
        <w:t xml:space="preserve"> в случае выполнения в течение календарного года не менее 85% от объема </w:t>
      </w:r>
      <w:r w:rsidRPr="00462F85">
        <w:rPr>
          <w:color w:val="000000"/>
          <w:sz w:val="28"/>
          <w:szCs w:val="28"/>
        </w:rPr>
        <w:lastRenderedPageBreak/>
        <w:t xml:space="preserve">профилактического медицинского осмотра и первого этапа диспансеризации,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</w:t>
      </w:r>
      <w:proofErr w:type="spellStart"/>
      <w:r w:rsidRPr="00462F85">
        <w:rPr>
          <w:color w:val="000000"/>
          <w:sz w:val="28"/>
          <w:szCs w:val="28"/>
        </w:rPr>
        <w:t>простат-специфического</w:t>
      </w:r>
      <w:proofErr w:type="spellEnd"/>
      <w:r w:rsidRPr="00462F85">
        <w:rPr>
          <w:color w:val="000000"/>
          <w:sz w:val="28"/>
          <w:szCs w:val="28"/>
        </w:rPr>
        <w:t xml:space="preserve"> антигена в крови, которые проводятся в соответствии с </w:t>
      </w:r>
      <w:hyperlink w:anchor="P3335" w:history="1">
        <w:r w:rsidR="00932FF2" w:rsidRPr="00462F85">
          <w:rPr>
            <w:color w:val="000000"/>
            <w:sz w:val="28"/>
            <w:szCs w:val="28"/>
          </w:rPr>
          <w:t>приложением №</w:t>
        </w:r>
        <w:r w:rsidRPr="00462F85">
          <w:rPr>
            <w:color w:val="000000"/>
            <w:sz w:val="28"/>
            <w:szCs w:val="28"/>
          </w:rPr>
          <w:t xml:space="preserve"> 2</w:t>
        </w:r>
      </w:hyperlink>
      <w:r w:rsidR="00932FF2" w:rsidRPr="00462F85">
        <w:rPr>
          <w:color w:val="000000"/>
          <w:sz w:val="28"/>
          <w:szCs w:val="28"/>
        </w:rPr>
        <w:t xml:space="preserve"> к </w:t>
      </w:r>
      <w:r w:rsidRPr="00462F85">
        <w:rPr>
          <w:color w:val="000000"/>
          <w:sz w:val="28"/>
          <w:szCs w:val="28"/>
        </w:rPr>
        <w:t xml:space="preserve"> порядку проведения профилактического медицинского осмотра и диспансеризации определенных групп взрослого населения, утвержденному приказом Министерства здравоохранения Росс</w:t>
      </w:r>
      <w:r w:rsidR="00932FF2" w:rsidRPr="00462F85">
        <w:rPr>
          <w:color w:val="000000"/>
          <w:sz w:val="28"/>
          <w:szCs w:val="28"/>
        </w:rPr>
        <w:t>ийской Федерации от 13.03.2019   №</w:t>
      </w:r>
      <w:r w:rsidRPr="00462F85">
        <w:rPr>
          <w:color w:val="000000"/>
          <w:sz w:val="28"/>
          <w:szCs w:val="28"/>
        </w:rPr>
        <w:t xml:space="preserve"> 124н.</w:t>
      </w:r>
    </w:p>
    <w:p w:rsidR="00AF4E02" w:rsidRPr="00C87F41" w:rsidRDefault="005E5F86" w:rsidP="00E407C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7F41">
        <w:rPr>
          <w:rFonts w:ascii="Times New Roman" w:hAnsi="Times New Roman" w:cs="Times New Roman"/>
          <w:sz w:val="28"/>
          <w:szCs w:val="28"/>
        </w:rPr>
        <w:t>28.3.7</w:t>
      </w:r>
      <w:r w:rsidR="00B93182" w:rsidRPr="00C87F41">
        <w:rPr>
          <w:rFonts w:ascii="Times New Roman" w:hAnsi="Times New Roman" w:cs="Times New Roman"/>
          <w:sz w:val="28"/>
          <w:szCs w:val="28"/>
        </w:rPr>
        <w:t>.</w:t>
      </w:r>
      <w:r w:rsidR="00B93182" w:rsidRPr="00C87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A52" w:rsidRPr="00C87F41">
        <w:rPr>
          <w:rFonts w:ascii="Times New Roman" w:hAnsi="Times New Roman" w:cs="Times New Roman"/>
          <w:sz w:val="28"/>
          <w:szCs w:val="28"/>
        </w:rPr>
        <w:t xml:space="preserve">2 </w:t>
      </w:r>
      <w:r w:rsidR="00AF4E02" w:rsidRPr="00C87F41">
        <w:rPr>
          <w:rFonts w:ascii="Times New Roman" w:hAnsi="Times New Roman" w:cs="Times New Roman"/>
          <w:sz w:val="28"/>
          <w:szCs w:val="28"/>
        </w:rPr>
        <w:t xml:space="preserve">этап диспансеризации считается законченным в случае выполнения осмотров, исследований и иных медицинских мероприятий, установленных для 2 этапа. </w:t>
      </w:r>
    </w:p>
    <w:p w:rsidR="00F26B40" w:rsidRDefault="005E5F86" w:rsidP="00E407C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darkGreen"/>
        </w:rPr>
      </w:pPr>
      <w:r w:rsidRPr="00C87F41">
        <w:rPr>
          <w:rFonts w:ascii="Times New Roman" w:hAnsi="Times New Roman" w:cs="Times New Roman"/>
          <w:sz w:val="28"/>
          <w:szCs w:val="28"/>
        </w:rPr>
        <w:t>28.3.8</w:t>
      </w:r>
      <w:r w:rsidR="00B93182" w:rsidRPr="00C87F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665" w:rsidRPr="00C87F41">
        <w:rPr>
          <w:rFonts w:ascii="Times New Roman" w:hAnsi="Times New Roman" w:cs="Times New Roman"/>
          <w:sz w:val="28"/>
          <w:szCs w:val="28"/>
        </w:rPr>
        <w:t xml:space="preserve">Оплата 2 этапа диспансеризации взрослого населения </w:t>
      </w:r>
      <w:r w:rsidR="001E5E73" w:rsidRPr="00C87F41">
        <w:rPr>
          <w:rFonts w:ascii="Times New Roman" w:hAnsi="Times New Roman" w:cs="Times New Roman"/>
          <w:sz w:val="28"/>
          <w:szCs w:val="28"/>
        </w:rPr>
        <w:t xml:space="preserve">осуществляется по тарифу </w:t>
      </w:r>
      <w:r w:rsidR="00F26B40" w:rsidRPr="00C87F41">
        <w:rPr>
          <w:rFonts w:ascii="Times New Roman" w:hAnsi="Times New Roman" w:cs="Times New Roman"/>
          <w:sz w:val="28"/>
          <w:szCs w:val="28"/>
        </w:rPr>
        <w:t>посещения с профилактической целью.</w:t>
      </w:r>
    </w:p>
    <w:p w:rsidR="002265DC" w:rsidRPr="00462F85" w:rsidRDefault="005E5F86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CA2866" w:rsidRPr="00462F8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772F11" w:rsidRPr="00462F85">
        <w:rPr>
          <w:sz w:val="28"/>
          <w:szCs w:val="28"/>
        </w:rPr>
        <w:t>.</w:t>
      </w:r>
      <w:r w:rsidR="00CA2866" w:rsidRPr="00462F85">
        <w:rPr>
          <w:b/>
          <w:sz w:val="28"/>
          <w:szCs w:val="28"/>
        </w:rPr>
        <w:t xml:space="preserve"> </w:t>
      </w:r>
      <w:r w:rsidR="002265DC" w:rsidRPr="00462F85">
        <w:rPr>
          <w:b/>
          <w:sz w:val="28"/>
          <w:szCs w:val="28"/>
        </w:rPr>
        <w:t xml:space="preserve">Профилактический медицинский осмотр </w:t>
      </w:r>
      <w:r w:rsidR="002265DC" w:rsidRPr="00462F85">
        <w:rPr>
          <w:sz w:val="28"/>
          <w:szCs w:val="28"/>
        </w:rPr>
        <w:t>взрослого населения проводится 1 раз в  год</w:t>
      </w:r>
      <w:r w:rsidR="0012534B" w:rsidRPr="00462F85">
        <w:rPr>
          <w:sz w:val="28"/>
          <w:szCs w:val="28"/>
        </w:rPr>
        <w:t xml:space="preserve"> с 18 лет включительно</w:t>
      </w:r>
      <w:r w:rsidR="004A27D6" w:rsidRPr="00462F85">
        <w:rPr>
          <w:sz w:val="28"/>
          <w:szCs w:val="28"/>
        </w:rPr>
        <w:t>.</w:t>
      </w:r>
      <w:r w:rsidR="002265DC" w:rsidRPr="00462F85">
        <w:rPr>
          <w:sz w:val="28"/>
          <w:szCs w:val="28"/>
        </w:rPr>
        <w:t xml:space="preserve"> </w:t>
      </w:r>
    </w:p>
    <w:p w:rsidR="00F3759C" w:rsidRPr="005E6339" w:rsidRDefault="000F7EAE" w:rsidP="00F3759C">
      <w:pPr>
        <w:jc w:val="both"/>
        <w:rPr>
          <w:strike/>
          <w:color w:val="000000"/>
          <w:sz w:val="28"/>
          <w:szCs w:val="28"/>
        </w:rPr>
      </w:pPr>
      <w:r w:rsidRPr="00462F85">
        <w:rPr>
          <w:sz w:val="28"/>
          <w:szCs w:val="28"/>
        </w:rPr>
        <w:tab/>
      </w:r>
      <w:r w:rsidR="005E5F86">
        <w:rPr>
          <w:sz w:val="28"/>
          <w:szCs w:val="28"/>
        </w:rPr>
        <w:t>28.4</w:t>
      </w:r>
      <w:r w:rsidR="00772F11" w:rsidRPr="00462F85">
        <w:rPr>
          <w:sz w:val="28"/>
          <w:szCs w:val="28"/>
        </w:rPr>
        <w:t>.1</w:t>
      </w:r>
      <w:r w:rsidR="00497C45" w:rsidRPr="00462F85">
        <w:rPr>
          <w:sz w:val="28"/>
          <w:szCs w:val="28"/>
        </w:rPr>
        <w:t>.</w:t>
      </w:r>
      <w:r w:rsidRPr="00462F85">
        <w:rPr>
          <w:sz w:val="28"/>
          <w:szCs w:val="28"/>
        </w:rPr>
        <w:t xml:space="preserve"> Профилактический медицинский осмотр считается завершенным</w:t>
      </w:r>
      <w:r w:rsidR="00497C45" w:rsidRPr="00462F85">
        <w:rPr>
          <w:b/>
          <w:sz w:val="28"/>
          <w:szCs w:val="28"/>
        </w:rPr>
        <w:t xml:space="preserve"> </w:t>
      </w:r>
      <w:r w:rsidRPr="00462F85">
        <w:rPr>
          <w:color w:val="000000"/>
          <w:sz w:val="28"/>
          <w:szCs w:val="28"/>
        </w:rPr>
        <w:t>в случае выполнения в течение календарного года не менее 85% от объема профилактического медицинского</w:t>
      </w:r>
      <w:r w:rsidR="00F3759C" w:rsidRPr="00462F85">
        <w:rPr>
          <w:color w:val="000000"/>
          <w:sz w:val="28"/>
          <w:szCs w:val="28"/>
        </w:rPr>
        <w:t xml:space="preserve"> осмотра</w:t>
      </w:r>
      <w:r w:rsidRPr="00462F85">
        <w:rPr>
          <w:color w:val="000000"/>
          <w:sz w:val="28"/>
          <w:szCs w:val="28"/>
        </w:rPr>
        <w:t>,</w:t>
      </w:r>
      <w:r w:rsidR="00F3759C" w:rsidRPr="00462F85">
        <w:rPr>
          <w:color w:val="000000"/>
          <w:sz w:val="28"/>
          <w:szCs w:val="28"/>
        </w:rPr>
        <w:t xml:space="preserve"> при этом обязательным для всех граждан является проведение анкетирования и прием (осмотр) врачом по медицинской профилактике отделения (кабинета) медицинской профилактики или центра здоровь</w:t>
      </w:r>
      <w:r w:rsidR="005E6339">
        <w:rPr>
          <w:color w:val="000000"/>
          <w:sz w:val="28"/>
          <w:szCs w:val="28"/>
        </w:rPr>
        <w:t>я или фельдшером.</w:t>
      </w:r>
      <w:r w:rsidR="00F3759C" w:rsidRPr="00462F85">
        <w:rPr>
          <w:color w:val="000000"/>
          <w:sz w:val="28"/>
          <w:szCs w:val="28"/>
        </w:rPr>
        <w:t xml:space="preserve"> </w:t>
      </w:r>
    </w:p>
    <w:p w:rsidR="00A91621" w:rsidRPr="00CC5BF8" w:rsidRDefault="005E5F86" w:rsidP="00A916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28.4</w:t>
      </w:r>
      <w:r w:rsidR="00A91621" w:rsidRPr="00462F85">
        <w:rPr>
          <w:sz w:val="28"/>
          <w:szCs w:val="28"/>
        </w:rPr>
        <w:t>.2. Гражданин проходит профилактический медицинский осмотр в МО, в которой он получает первичную медико-санитарную помощь</w:t>
      </w:r>
      <w:r w:rsidR="00A91621" w:rsidRPr="00CC5BF8">
        <w:rPr>
          <w:sz w:val="28"/>
          <w:szCs w:val="28"/>
        </w:rPr>
        <w:t>.</w:t>
      </w:r>
    </w:p>
    <w:p w:rsidR="00445EBA" w:rsidRPr="00CC5BF8" w:rsidRDefault="00445EBA" w:rsidP="00A91621">
      <w:pPr>
        <w:ind w:firstLine="709"/>
        <w:jc w:val="both"/>
        <w:rPr>
          <w:sz w:val="28"/>
          <w:szCs w:val="28"/>
        </w:rPr>
      </w:pPr>
      <w:r w:rsidRPr="00CC5BF8">
        <w:rPr>
          <w:sz w:val="28"/>
          <w:szCs w:val="28"/>
        </w:rPr>
        <w:t>МО обеспечивают организацию прохождения гражданами</w:t>
      </w:r>
      <w:r w:rsidR="008805FF" w:rsidRPr="00CC5BF8">
        <w:rPr>
          <w:sz w:val="28"/>
          <w:szCs w:val="28"/>
        </w:rPr>
        <w:t xml:space="preserve"> профилактических медицинских осмотров</w:t>
      </w:r>
      <w:r w:rsidRPr="00CC5BF8">
        <w:rPr>
          <w:sz w:val="28"/>
          <w:szCs w:val="28"/>
        </w:rPr>
        <w:t xml:space="preserve">, в том числе в вечерние часы и </w:t>
      </w:r>
      <w:r w:rsidR="005E6339" w:rsidRPr="00CC5BF8">
        <w:rPr>
          <w:sz w:val="28"/>
          <w:szCs w:val="28"/>
        </w:rPr>
        <w:t>субботу</w:t>
      </w:r>
      <w:r w:rsidRPr="00CC5BF8">
        <w:rPr>
          <w:sz w:val="28"/>
          <w:szCs w:val="28"/>
        </w:rPr>
        <w:t>, а также предоставляют гражданам возможность дистанционной записи на медицинские исследования.</w:t>
      </w:r>
    </w:p>
    <w:p w:rsidR="00A91621" w:rsidRDefault="005E5F86" w:rsidP="00A91621">
      <w:pPr>
        <w:ind w:firstLine="709"/>
        <w:jc w:val="both"/>
        <w:rPr>
          <w:sz w:val="28"/>
          <w:szCs w:val="28"/>
        </w:rPr>
      </w:pPr>
      <w:r w:rsidRPr="00CC5BF8">
        <w:rPr>
          <w:sz w:val="28"/>
          <w:szCs w:val="28"/>
        </w:rPr>
        <w:t>28.4</w:t>
      </w:r>
      <w:r w:rsidR="00A91621" w:rsidRPr="00CC5BF8">
        <w:rPr>
          <w:sz w:val="28"/>
          <w:szCs w:val="28"/>
        </w:rPr>
        <w:t>.3. Профилактический медицинский осмотр может проводиться</w:t>
      </w:r>
      <w:r w:rsidR="00A91621" w:rsidRPr="00462F85">
        <w:rPr>
          <w:sz w:val="28"/>
          <w:szCs w:val="28"/>
        </w:rPr>
        <w:t xml:space="preserve"> мобильными медицинскими бригадами</w:t>
      </w:r>
      <w:r w:rsidR="00A91621" w:rsidRPr="00CC5BF8">
        <w:rPr>
          <w:sz w:val="28"/>
          <w:szCs w:val="28"/>
        </w:rPr>
        <w:t xml:space="preserve">, в том числе в вечерние часы и </w:t>
      </w:r>
      <w:r w:rsidR="005E6339" w:rsidRPr="00CC5BF8">
        <w:rPr>
          <w:sz w:val="28"/>
          <w:szCs w:val="28"/>
        </w:rPr>
        <w:t>субботу</w:t>
      </w:r>
      <w:r w:rsidR="00A91621" w:rsidRPr="00CC5BF8">
        <w:rPr>
          <w:sz w:val="28"/>
          <w:szCs w:val="28"/>
        </w:rPr>
        <w:t>.</w:t>
      </w:r>
    </w:p>
    <w:p w:rsidR="007B18F8" w:rsidRPr="00462F85" w:rsidRDefault="005E5F86" w:rsidP="00A91621">
      <w:pPr>
        <w:ind w:firstLine="709"/>
        <w:jc w:val="both"/>
        <w:rPr>
          <w:color w:val="000000"/>
          <w:sz w:val="28"/>
          <w:szCs w:val="28"/>
        </w:rPr>
      </w:pPr>
      <w:r w:rsidRPr="00CC5BF8">
        <w:rPr>
          <w:sz w:val="28"/>
          <w:szCs w:val="28"/>
        </w:rPr>
        <w:t xml:space="preserve">28.4.4. </w:t>
      </w:r>
      <w:r w:rsidR="007B18F8" w:rsidRPr="00CC5BF8">
        <w:rPr>
          <w:sz w:val="28"/>
          <w:szCs w:val="28"/>
        </w:rPr>
        <w:t>Оплата профилактического осмотра по тарифу за выходной день  осуществляется в случае, если профилактический осмотр пройден в течении одного дня (суббота).</w:t>
      </w:r>
    </w:p>
    <w:p w:rsidR="002265DC" w:rsidRPr="00462F85" w:rsidRDefault="00496174" w:rsidP="00496174">
      <w:pPr>
        <w:jc w:val="both"/>
        <w:rPr>
          <w:sz w:val="28"/>
          <w:szCs w:val="28"/>
        </w:rPr>
      </w:pPr>
      <w:r w:rsidRPr="00462F85">
        <w:rPr>
          <w:color w:val="000000"/>
          <w:sz w:val="28"/>
          <w:szCs w:val="28"/>
        </w:rPr>
        <w:tab/>
      </w:r>
      <w:r w:rsidR="005E5F86">
        <w:rPr>
          <w:sz w:val="28"/>
          <w:szCs w:val="28"/>
        </w:rPr>
        <w:t>28.4.5.</w:t>
      </w:r>
      <w:r w:rsidR="00497C45" w:rsidRPr="00462F85">
        <w:rPr>
          <w:b/>
          <w:sz w:val="28"/>
          <w:szCs w:val="28"/>
        </w:rPr>
        <w:t xml:space="preserve"> </w:t>
      </w:r>
      <w:r w:rsidR="008229F3" w:rsidRPr="00462F85">
        <w:rPr>
          <w:sz w:val="28"/>
          <w:szCs w:val="28"/>
        </w:rPr>
        <w:t xml:space="preserve">Не подлежит </w:t>
      </w:r>
      <w:r w:rsidR="00C95D9A" w:rsidRPr="00462F85">
        <w:rPr>
          <w:sz w:val="28"/>
          <w:szCs w:val="28"/>
        </w:rPr>
        <w:t xml:space="preserve">одновременной </w:t>
      </w:r>
      <w:r w:rsidR="008229F3" w:rsidRPr="00462F85">
        <w:rPr>
          <w:sz w:val="28"/>
          <w:szCs w:val="28"/>
        </w:rPr>
        <w:t>оплате п</w:t>
      </w:r>
      <w:r w:rsidR="002265DC" w:rsidRPr="00462F85">
        <w:rPr>
          <w:sz w:val="28"/>
          <w:szCs w:val="28"/>
        </w:rPr>
        <w:t>роведени</w:t>
      </w:r>
      <w:r w:rsidR="008229F3" w:rsidRPr="00462F85">
        <w:rPr>
          <w:sz w:val="28"/>
          <w:szCs w:val="28"/>
        </w:rPr>
        <w:t>е</w:t>
      </w:r>
      <w:r w:rsidR="00C95D9A" w:rsidRPr="00462F85">
        <w:rPr>
          <w:sz w:val="28"/>
          <w:szCs w:val="28"/>
        </w:rPr>
        <w:t xml:space="preserve"> и</w:t>
      </w:r>
      <w:r w:rsidR="002265DC" w:rsidRPr="00462F85">
        <w:rPr>
          <w:sz w:val="28"/>
          <w:szCs w:val="28"/>
        </w:rPr>
        <w:t xml:space="preserve"> диспансеризации определенных групп</w:t>
      </w:r>
      <w:r w:rsidR="00247F1D" w:rsidRPr="00462F85">
        <w:rPr>
          <w:sz w:val="28"/>
          <w:szCs w:val="28"/>
        </w:rPr>
        <w:t xml:space="preserve"> </w:t>
      </w:r>
      <w:r w:rsidR="002265DC" w:rsidRPr="00462F85">
        <w:rPr>
          <w:sz w:val="28"/>
          <w:szCs w:val="28"/>
        </w:rPr>
        <w:t>взрослого населения</w:t>
      </w:r>
      <w:r w:rsidR="008229F3" w:rsidRPr="00462F85">
        <w:rPr>
          <w:sz w:val="28"/>
          <w:szCs w:val="28"/>
        </w:rPr>
        <w:t xml:space="preserve"> и </w:t>
      </w:r>
      <w:r w:rsidR="002265DC" w:rsidRPr="00462F85">
        <w:rPr>
          <w:sz w:val="28"/>
          <w:szCs w:val="28"/>
        </w:rPr>
        <w:t xml:space="preserve">профилактического осмотра </w:t>
      </w:r>
      <w:r w:rsidR="008229F3" w:rsidRPr="00462F85">
        <w:rPr>
          <w:sz w:val="28"/>
          <w:szCs w:val="28"/>
        </w:rPr>
        <w:t>в  течение одного календарного года.</w:t>
      </w:r>
    </w:p>
    <w:p w:rsidR="008E069C" w:rsidRPr="00462F85" w:rsidRDefault="008E069C" w:rsidP="00496174">
      <w:pPr>
        <w:jc w:val="both"/>
        <w:rPr>
          <w:sz w:val="28"/>
          <w:szCs w:val="28"/>
        </w:rPr>
      </w:pPr>
      <w:r w:rsidRPr="00462F85">
        <w:rPr>
          <w:sz w:val="28"/>
          <w:szCs w:val="28"/>
        </w:rPr>
        <w:tab/>
      </w:r>
    </w:p>
    <w:p w:rsidR="002265DC" w:rsidRPr="00462F85" w:rsidRDefault="005E5F86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28.5.</w:t>
      </w:r>
      <w:r w:rsidR="00CA2866" w:rsidRPr="00462F85">
        <w:rPr>
          <w:b/>
          <w:sz w:val="28"/>
          <w:szCs w:val="28"/>
        </w:rPr>
        <w:t xml:space="preserve"> </w:t>
      </w:r>
      <w:r w:rsidR="002265DC" w:rsidRPr="00462F85">
        <w:rPr>
          <w:b/>
          <w:sz w:val="28"/>
          <w:szCs w:val="28"/>
        </w:rPr>
        <w:t xml:space="preserve">Диспансеризация </w:t>
      </w:r>
      <w:r w:rsidR="002265DC" w:rsidRPr="00462F85">
        <w:rPr>
          <w:sz w:val="28"/>
          <w:szCs w:val="28"/>
          <w:lang w:eastAsia="en-US"/>
        </w:rPr>
        <w:t>пребывающих в стационарных учреждениях</w:t>
      </w:r>
      <w:r w:rsidR="002265DC" w:rsidRPr="00462F85">
        <w:rPr>
          <w:b/>
          <w:sz w:val="28"/>
          <w:szCs w:val="28"/>
          <w:lang w:eastAsia="en-US"/>
        </w:rPr>
        <w:t xml:space="preserve"> детей-сирот</w:t>
      </w:r>
      <w:r w:rsidR="002265DC" w:rsidRPr="00462F85">
        <w:rPr>
          <w:sz w:val="28"/>
          <w:szCs w:val="28"/>
          <w:lang w:eastAsia="en-US"/>
        </w:rPr>
        <w:t xml:space="preserve"> и детей, находящихся в трудной жизненной ситуации; </w:t>
      </w:r>
      <w:r w:rsidR="002265DC" w:rsidRPr="00462F85">
        <w:rPr>
          <w:sz w:val="28"/>
          <w:szCs w:val="28"/>
        </w:rPr>
        <w:lastRenderedPageBreak/>
        <w:t>диспансеризация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проводится ежегодно, но не более одного раза в календарном году.</w:t>
      </w:r>
    </w:p>
    <w:p w:rsidR="005D0E52" w:rsidRPr="00462F85" w:rsidRDefault="005E5F86" w:rsidP="005D0E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28.5.1.</w:t>
      </w:r>
      <w:r w:rsidR="005D0E52" w:rsidRPr="00462F85">
        <w:rPr>
          <w:sz w:val="28"/>
          <w:szCs w:val="28"/>
        </w:rPr>
        <w:t>Диспансеризация проводится в 2 этапа. Первый этап диспансеризации может проводиться мобильными медицинскими бригадами.</w:t>
      </w:r>
    </w:p>
    <w:p w:rsidR="002265DC" w:rsidRPr="00462F85" w:rsidRDefault="005E5F86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28.5.2. </w:t>
      </w:r>
      <w:r w:rsidR="002265DC" w:rsidRPr="00462F85">
        <w:rPr>
          <w:sz w:val="28"/>
          <w:szCs w:val="28"/>
        </w:rPr>
        <w:t>Законченный случай 1 этапа диспансеризации указанных категорий детей подлежит оплате при выполнении 100% от объема обследования.</w:t>
      </w:r>
    </w:p>
    <w:p w:rsidR="00F26B40" w:rsidRPr="00CC5BF8" w:rsidRDefault="005E5F86" w:rsidP="00F26B4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5BF8">
        <w:rPr>
          <w:rFonts w:ascii="Times New Roman" w:hAnsi="Times New Roman" w:cs="Times New Roman"/>
          <w:sz w:val="28"/>
          <w:szCs w:val="28"/>
        </w:rPr>
        <w:t xml:space="preserve">28.5.3. </w:t>
      </w:r>
      <w:r w:rsidR="00F26B40" w:rsidRPr="00CC5BF8">
        <w:rPr>
          <w:rFonts w:ascii="Times New Roman" w:hAnsi="Times New Roman" w:cs="Times New Roman"/>
          <w:sz w:val="28"/>
          <w:szCs w:val="28"/>
        </w:rPr>
        <w:t>Оплата 2-го этапа диспансеризации указанных категорий детей осуществляется по тарифу посещения с профилактической целью.</w:t>
      </w:r>
    </w:p>
    <w:p w:rsidR="00E16670" w:rsidRPr="00CC5BF8" w:rsidRDefault="005E5F86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28.6.</w:t>
      </w:r>
      <w:r w:rsidR="00F26B40">
        <w:rPr>
          <w:sz w:val="28"/>
          <w:szCs w:val="28"/>
        </w:rPr>
        <w:t xml:space="preserve"> </w:t>
      </w:r>
      <w:r w:rsidR="00121A0E" w:rsidRPr="00462F85">
        <w:rPr>
          <w:b/>
          <w:sz w:val="28"/>
          <w:szCs w:val="28"/>
          <w:lang w:eastAsia="en-US"/>
        </w:rPr>
        <w:t>Профилактические м</w:t>
      </w:r>
      <w:r w:rsidR="002265DC" w:rsidRPr="00462F85">
        <w:rPr>
          <w:b/>
          <w:sz w:val="28"/>
          <w:szCs w:val="28"/>
        </w:rPr>
        <w:t>едицинские осмотры несовершеннолетних</w:t>
      </w:r>
      <w:r w:rsidR="002265DC" w:rsidRPr="00462F85">
        <w:rPr>
          <w:sz w:val="28"/>
          <w:szCs w:val="28"/>
        </w:rPr>
        <w:t xml:space="preserve">  оплачиваются по тарифу </w:t>
      </w:r>
      <w:r w:rsidR="001551BE" w:rsidRPr="00CC5BF8">
        <w:rPr>
          <w:sz w:val="28"/>
          <w:szCs w:val="28"/>
        </w:rPr>
        <w:t>за единицу объема медицинской помощи (комплексное посещение</w:t>
      </w:r>
      <w:r w:rsidR="00E16670" w:rsidRPr="00CC5BF8">
        <w:rPr>
          <w:sz w:val="28"/>
          <w:szCs w:val="28"/>
        </w:rPr>
        <w:t>).</w:t>
      </w:r>
    </w:p>
    <w:p w:rsidR="00E16670" w:rsidRPr="00E16670" w:rsidRDefault="005E5F86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28.6.1.</w:t>
      </w:r>
      <w:r w:rsidR="00E16670" w:rsidRPr="00E16670">
        <w:rPr>
          <w:sz w:val="28"/>
          <w:szCs w:val="28"/>
        </w:rPr>
        <w:t>Профилактический осмотр является завершенным в случае проведения осмотров врачами-специалистами и выполнения исследований, включенных в Перечень исследований при проведении профил</w:t>
      </w:r>
      <w:r w:rsidR="00E16670">
        <w:rPr>
          <w:sz w:val="28"/>
          <w:szCs w:val="28"/>
        </w:rPr>
        <w:t>актических медицинских</w:t>
      </w:r>
      <w:r w:rsidR="00E16670" w:rsidRPr="00EB3CB0">
        <w:rPr>
          <w:sz w:val="28"/>
          <w:szCs w:val="28"/>
        </w:rPr>
        <w:t xml:space="preserve"> </w:t>
      </w:r>
      <w:r w:rsidR="00E16670">
        <w:rPr>
          <w:sz w:val="28"/>
          <w:szCs w:val="28"/>
        </w:rPr>
        <w:t>осмотров</w:t>
      </w:r>
      <w:r w:rsidR="00E16670" w:rsidRPr="00EB3CB0">
        <w:rPr>
          <w:sz w:val="28"/>
          <w:szCs w:val="28"/>
        </w:rPr>
        <w:t xml:space="preserve"> </w:t>
      </w:r>
      <w:r w:rsidR="00E16670">
        <w:rPr>
          <w:sz w:val="28"/>
          <w:szCs w:val="28"/>
        </w:rPr>
        <w:t>несовершеннолетних (</w:t>
      </w:r>
      <w:r w:rsidR="00E16670" w:rsidRPr="00E16670">
        <w:rPr>
          <w:rStyle w:val="s10"/>
          <w:sz w:val="28"/>
          <w:szCs w:val="28"/>
        </w:rPr>
        <w:t>Приложение</w:t>
      </w:r>
      <w:r w:rsidR="00E16670">
        <w:rPr>
          <w:rStyle w:val="s10"/>
          <w:sz w:val="28"/>
          <w:szCs w:val="28"/>
        </w:rPr>
        <w:t xml:space="preserve"> №</w:t>
      </w:r>
      <w:r w:rsidR="00E16670" w:rsidRPr="00E16670">
        <w:rPr>
          <w:rStyle w:val="s10"/>
          <w:sz w:val="28"/>
          <w:szCs w:val="28"/>
        </w:rPr>
        <w:t> 1</w:t>
      </w:r>
      <w:r w:rsidR="00E16670">
        <w:rPr>
          <w:rStyle w:val="s10"/>
          <w:sz w:val="28"/>
          <w:szCs w:val="28"/>
        </w:rPr>
        <w:t xml:space="preserve"> к Порядку проведения профилактических медицинских осмотров </w:t>
      </w:r>
      <w:r w:rsidR="00E16670" w:rsidRPr="00E16670">
        <w:rPr>
          <w:rStyle w:val="s10"/>
          <w:sz w:val="28"/>
          <w:szCs w:val="28"/>
        </w:rPr>
        <w:t>несовершеннолетних</w:t>
      </w:r>
      <w:r w:rsidR="00E16670">
        <w:rPr>
          <w:rStyle w:val="s10"/>
          <w:sz w:val="28"/>
          <w:szCs w:val="28"/>
        </w:rPr>
        <w:t>,</w:t>
      </w:r>
      <w:r w:rsidR="00E16670" w:rsidRPr="00EB3CB0">
        <w:rPr>
          <w:rStyle w:val="s10"/>
          <w:sz w:val="28"/>
          <w:szCs w:val="28"/>
        </w:rPr>
        <w:t xml:space="preserve"> </w:t>
      </w:r>
      <w:r w:rsidR="00E16670">
        <w:rPr>
          <w:rStyle w:val="s10"/>
          <w:sz w:val="28"/>
          <w:szCs w:val="28"/>
        </w:rPr>
        <w:t xml:space="preserve">утвержденному приказом </w:t>
      </w:r>
      <w:r w:rsidR="00E16670" w:rsidRPr="00E16670">
        <w:rPr>
          <w:rStyle w:val="s10"/>
          <w:sz w:val="28"/>
          <w:szCs w:val="28"/>
        </w:rPr>
        <w:t>Министерства</w:t>
      </w:r>
      <w:r w:rsidR="00E16670" w:rsidRPr="00EB3CB0">
        <w:rPr>
          <w:rStyle w:val="s10"/>
          <w:sz w:val="28"/>
          <w:szCs w:val="28"/>
        </w:rPr>
        <w:t xml:space="preserve"> </w:t>
      </w:r>
      <w:r w:rsidR="00E16670" w:rsidRPr="00E16670">
        <w:rPr>
          <w:rStyle w:val="s10"/>
          <w:sz w:val="28"/>
          <w:szCs w:val="28"/>
        </w:rPr>
        <w:t>здравоохранения</w:t>
      </w:r>
      <w:r w:rsidR="00E16670" w:rsidRPr="00EB3CB0">
        <w:rPr>
          <w:rStyle w:val="s10"/>
          <w:sz w:val="28"/>
          <w:szCs w:val="28"/>
        </w:rPr>
        <w:t xml:space="preserve"> </w:t>
      </w:r>
      <w:r w:rsidR="00E16670" w:rsidRPr="00E16670">
        <w:rPr>
          <w:rStyle w:val="s10"/>
          <w:sz w:val="28"/>
          <w:szCs w:val="28"/>
        </w:rPr>
        <w:t>Российской</w:t>
      </w:r>
      <w:r w:rsidR="00E16670">
        <w:rPr>
          <w:rStyle w:val="s10"/>
          <w:sz w:val="28"/>
          <w:szCs w:val="28"/>
        </w:rPr>
        <w:t xml:space="preserve"> </w:t>
      </w:r>
      <w:r w:rsidR="00E16670" w:rsidRPr="00E16670">
        <w:rPr>
          <w:rStyle w:val="s10"/>
          <w:sz w:val="28"/>
          <w:szCs w:val="28"/>
        </w:rPr>
        <w:t>Федерации</w:t>
      </w:r>
      <w:r w:rsidR="00E16670">
        <w:rPr>
          <w:rStyle w:val="s10"/>
          <w:sz w:val="28"/>
          <w:szCs w:val="28"/>
        </w:rPr>
        <w:t xml:space="preserve"> от 10.08.2017 года  № 514н</w:t>
      </w:r>
      <w:r w:rsidR="00CC5BF8">
        <w:rPr>
          <w:rStyle w:val="s10"/>
          <w:sz w:val="28"/>
          <w:szCs w:val="28"/>
        </w:rPr>
        <w:t>.</w:t>
      </w:r>
    </w:p>
    <w:p w:rsidR="005D0E52" w:rsidRPr="00462F85" w:rsidRDefault="005E5F86" w:rsidP="005D0E5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28.6.</w:t>
      </w:r>
      <w:r w:rsidR="005A0C0A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4D3777" w:rsidRPr="00462F85">
        <w:rPr>
          <w:sz w:val="28"/>
          <w:szCs w:val="28"/>
        </w:rPr>
        <w:t xml:space="preserve"> </w:t>
      </w:r>
      <w:r w:rsidR="003855EA" w:rsidRPr="00462F85">
        <w:rPr>
          <w:sz w:val="28"/>
          <w:szCs w:val="28"/>
        </w:rPr>
        <w:t xml:space="preserve">Профилактические осмотры проводятся медицинскими организациями в объеме, предусмотренном </w:t>
      </w:r>
      <w:hyperlink w:anchor="P117" w:history="1">
        <w:r w:rsidR="003855EA" w:rsidRPr="00462F85">
          <w:rPr>
            <w:sz w:val="28"/>
            <w:szCs w:val="28"/>
          </w:rPr>
          <w:t>перечнем</w:t>
        </w:r>
      </w:hyperlink>
      <w:r w:rsidR="003855EA" w:rsidRPr="00462F85">
        <w:rPr>
          <w:sz w:val="28"/>
          <w:szCs w:val="28"/>
        </w:rPr>
        <w:t xml:space="preserve"> исследований при проведении профилактических медицинских осмотров несовершеннолетних</w:t>
      </w:r>
      <w:r w:rsidR="007E6B06" w:rsidRPr="00462F85">
        <w:rPr>
          <w:sz w:val="28"/>
          <w:szCs w:val="28"/>
        </w:rPr>
        <w:t xml:space="preserve">, </w:t>
      </w:r>
      <w:r w:rsidR="007E6B06" w:rsidRPr="00CC5BF8">
        <w:rPr>
          <w:sz w:val="28"/>
          <w:szCs w:val="28"/>
        </w:rPr>
        <w:t xml:space="preserve">в том числе в вечерние часы и </w:t>
      </w:r>
      <w:r w:rsidR="009C6AE3" w:rsidRPr="00CC5BF8">
        <w:rPr>
          <w:sz w:val="28"/>
          <w:szCs w:val="28"/>
        </w:rPr>
        <w:t>субботу</w:t>
      </w:r>
      <w:r w:rsidR="005D0E52" w:rsidRPr="00462F85">
        <w:rPr>
          <w:sz w:val="28"/>
          <w:szCs w:val="28"/>
        </w:rPr>
        <w:t>.</w:t>
      </w:r>
    </w:p>
    <w:p w:rsidR="005D0E52" w:rsidRPr="009C6AE3" w:rsidRDefault="005E5F86" w:rsidP="005D0E52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28.6.</w:t>
      </w:r>
      <w:r w:rsidR="005A0C0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D0E52" w:rsidRPr="00462F85">
        <w:rPr>
          <w:sz w:val="28"/>
          <w:szCs w:val="28"/>
        </w:rPr>
        <w:t>Профилактические осмотры проводится в 2 этапа. Первый этап профилактических осмотров может проводиться мобильными медицинскими</w:t>
      </w:r>
      <w:r w:rsidR="007E6B06" w:rsidRPr="00462F85">
        <w:rPr>
          <w:sz w:val="28"/>
          <w:szCs w:val="28"/>
        </w:rPr>
        <w:t xml:space="preserve"> бригадами</w:t>
      </w:r>
      <w:r w:rsidR="007E6B06" w:rsidRPr="00CC5BF8">
        <w:rPr>
          <w:sz w:val="28"/>
          <w:szCs w:val="28"/>
        </w:rPr>
        <w:t xml:space="preserve">, в том числе в </w:t>
      </w:r>
      <w:r w:rsidR="009C6AE3" w:rsidRPr="00CC5BF8">
        <w:rPr>
          <w:sz w:val="28"/>
          <w:szCs w:val="28"/>
        </w:rPr>
        <w:t>субботу</w:t>
      </w:r>
      <w:r w:rsidR="007E6B06" w:rsidRPr="00CC5BF8">
        <w:rPr>
          <w:sz w:val="28"/>
          <w:szCs w:val="28"/>
        </w:rPr>
        <w:t>.</w:t>
      </w:r>
    </w:p>
    <w:p w:rsidR="00930818" w:rsidRPr="00462F85" w:rsidRDefault="005E5F86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28.6.</w:t>
      </w:r>
      <w:r w:rsidR="005A0C0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4D3777" w:rsidRPr="00462F85">
        <w:rPr>
          <w:sz w:val="28"/>
          <w:szCs w:val="28"/>
        </w:rPr>
        <w:t xml:space="preserve"> </w:t>
      </w:r>
      <w:r w:rsidR="00930818" w:rsidRPr="00462F85">
        <w:rPr>
          <w:sz w:val="28"/>
          <w:szCs w:val="28"/>
        </w:rPr>
        <w:t xml:space="preserve">Профилактические осмотры несовершеннолетних проводятся в установленные возрастные периоды, за исключением несовершеннолетних старше 2 лет, подлежащих диспансеризации в соответствии с </w:t>
      </w:r>
      <w:hyperlink r:id="rId10" w:history="1">
        <w:r w:rsidR="00930818" w:rsidRPr="00462F85">
          <w:rPr>
            <w:sz w:val="28"/>
            <w:szCs w:val="28"/>
          </w:rPr>
          <w:t>Приказ</w:t>
        </w:r>
      </w:hyperlink>
      <w:r w:rsidR="00930818" w:rsidRPr="00462F85">
        <w:rPr>
          <w:sz w:val="28"/>
          <w:szCs w:val="28"/>
        </w:rPr>
        <w:t>ом Министерства здравоохранения Российской Ф</w:t>
      </w:r>
      <w:r w:rsidR="00932FF2" w:rsidRPr="00462F85">
        <w:rPr>
          <w:sz w:val="28"/>
          <w:szCs w:val="28"/>
        </w:rPr>
        <w:t>едерации от 15.02.2013 г. №72н «</w:t>
      </w:r>
      <w:r w:rsidR="00930818" w:rsidRPr="00462F85">
        <w:rPr>
          <w:sz w:val="28"/>
          <w:szCs w:val="28"/>
        </w:rPr>
        <w:t>О проведении диспансеризации пребывающих в стационарных учреждениях детей-сирот и детей, находящих</w:t>
      </w:r>
      <w:r w:rsidR="00932FF2" w:rsidRPr="00462F85">
        <w:rPr>
          <w:sz w:val="28"/>
          <w:szCs w:val="28"/>
        </w:rPr>
        <w:t>ся в трудной жизненной ситуации»</w:t>
      </w:r>
      <w:r w:rsidR="00930818" w:rsidRPr="00462F85">
        <w:rPr>
          <w:sz w:val="28"/>
          <w:szCs w:val="28"/>
        </w:rPr>
        <w:t xml:space="preserve"> и </w:t>
      </w:r>
      <w:hyperlink r:id="rId11" w:history="1">
        <w:r w:rsidR="00930818" w:rsidRPr="00462F85">
          <w:rPr>
            <w:sz w:val="28"/>
            <w:szCs w:val="28"/>
          </w:rPr>
          <w:t>приказ</w:t>
        </w:r>
      </w:hyperlink>
      <w:r w:rsidR="00932FF2" w:rsidRPr="00462F85">
        <w:rPr>
          <w:sz w:val="28"/>
          <w:szCs w:val="28"/>
        </w:rPr>
        <w:t>ом от 11.04.2013 г. №216н «</w:t>
      </w:r>
      <w:r w:rsidR="00930818" w:rsidRPr="00462F85">
        <w:rPr>
          <w:sz w:val="28"/>
          <w:szCs w:val="28"/>
        </w:rPr>
        <w:t>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</w:t>
      </w:r>
      <w:r w:rsidR="00932FF2" w:rsidRPr="00462F85">
        <w:rPr>
          <w:sz w:val="28"/>
          <w:szCs w:val="28"/>
        </w:rPr>
        <w:t xml:space="preserve"> приемную или патронатную семью»</w:t>
      </w:r>
      <w:r w:rsidR="00930818" w:rsidRPr="00462F85">
        <w:rPr>
          <w:sz w:val="28"/>
          <w:szCs w:val="28"/>
        </w:rPr>
        <w:t>.</w:t>
      </w:r>
    </w:p>
    <w:p w:rsidR="006F4FBA" w:rsidRPr="00462F85" w:rsidRDefault="005E5F86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28.6</w:t>
      </w:r>
      <w:r w:rsidR="008D60DD" w:rsidRPr="00462F85">
        <w:rPr>
          <w:sz w:val="28"/>
          <w:szCs w:val="28"/>
        </w:rPr>
        <w:t>.</w:t>
      </w:r>
      <w:r w:rsidR="005A0C0A">
        <w:rPr>
          <w:sz w:val="28"/>
          <w:szCs w:val="28"/>
        </w:rPr>
        <w:t>5.</w:t>
      </w:r>
      <w:r w:rsidR="004D3777" w:rsidRPr="00462F85">
        <w:rPr>
          <w:sz w:val="28"/>
          <w:szCs w:val="28"/>
        </w:rPr>
        <w:t xml:space="preserve"> </w:t>
      </w:r>
      <w:r w:rsidR="006F4FBA" w:rsidRPr="00462F85">
        <w:rPr>
          <w:sz w:val="28"/>
          <w:szCs w:val="28"/>
        </w:rPr>
        <w:t>При проведении профилактических осмотров учитываются результаты осмотров врачами-специалистами и исследований, внесенные в медицинскую документацию несовершеннолетнего (историю развития ребенка), выполненные</w:t>
      </w:r>
      <w:r w:rsidR="00700917" w:rsidRPr="00462F85">
        <w:rPr>
          <w:sz w:val="28"/>
          <w:szCs w:val="28"/>
        </w:rPr>
        <w:t>,</w:t>
      </w:r>
      <w:r w:rsidR="006F4FBA" w:rsidRPr="00462F85">
        <w:rPr>
          <w:sz w:val="28"/>
          <w:szCs w:val="28"/>
        </w:rPr>
        <w:t xml:space="preserve"> в том числе в других медицинских организациях</w:t>
      </w:r>
      <w:r w:rsidR="008E069C" w:rsidRPr="00462F85">
        <w:rPr>
          <w:sz w:val="28"/>
          <w:szCs w:val="28"/>
        </w:rPr>
        <w:t xml:space="preserve">, </w:t>
      </w:r>
      <w:r w:rsidR="006F4FBA" w:rsidRPr="00462F85">
        <w:rPr>
          <w:sz w:val="28"/>
          <w:szCs w:val="28"/>
        </w:rPr>
        <w:t xml:space="preserve">и/или оплаченные ранее, давность которых не превышает 3 месяцев с даты проведения осмотра врача-специалиста и (или) исследования, а у несовершеннолетнего, не достигшего возраста 2 лет, учитываются </w:t>
      </w:r>
      <w:r w:rsidR="006F4FBA" w:rsidRPr="00462F85">
        <w:rPr>
          <w:sz w:val="28"/>
          <w:szCs w:val="28"/>
        </w:rPr>
        <w:lastRenderedPageBreak/>
        <w:t>результаты осмотров врачами-специалистами и исследований, давность которых не превышает 1 месяца с даты осмотра врача-специалиста и (или) исследования.</w:t>
      </w:r>
    </w:p>
    <w:p w:rsidR="00D72799" w:rsidRPr="00462F85" w:rsidRDefault="005E5F86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28.6</w:t>
      </w:r>
      <w:r w:rsidR="008D60DD" w:rsidRPr="00462F85">
        <w:rPr>
          <w:sz w:val="28"/>
          <w:szCs w:val="28"/>
        </w:rPr>
        <w:t>.</w:t>
      </w:r>
      <w:r w:rsidR="005A0C0A">
        <w:rPr>
          <w:sz w:val="28"/>
          <w:szCs w:val="28"/>
        </w:rPr>
        <w:t>6.</w:t>
      </w:r>
      <w:r w:rsidR="004D3777" w:rsidRPr="00462F85">
        <w:rPr>
          <w:sz w:val="28"/>
          <w:szCs w:val="28"/>
        </w:rPr>
        <w:t xml:space="preserve"> </w:t>
      </w:r>
      <w:r w:rsidR="001C475E" w:rsidRPr="00462F85">
        <w:rPr>
          <w:sz w:val="28"/>
          <w:szCs w:val="28"/>
        </w:rPr>
        <w:t xml:space="preserve">В </w:t>
      </w:r>
      <w:r w:rsidR="00D72799" w:rsidRPr="00462F85">
        <w:rPr>
          <w:sz w:val="28"/>
          <w:szCs w:val="28"/>
        </w:rPr>
        <w:t xml:space="preserve">случае отказа несовершеннолетнего (его родителя или иного законного представителя) от проведения одного или нескольких медицинских вмешательств, предусмотренных в рамках I или II этапов профилактического осмотра, оформленного в соответствии </w:t>
      </w:r>
      <w:r w:rsidR="008034E1" w:rsidRPr="00462F85">
        <w:rPr>
          <w:sz w:val="28"/>
          <w:szCs w:val="28"/>
        </w:rPr>
        <w:t>с законодательством</w:t>
      </w:r>
      <w:r w:rsidR="00D72799" w:rsidRPr="00462F85">
        <w:rPr>
          <w:sz w:val="28"/>
          <w:szCs w:val="28"/>
        </w:rPr>
        <w:t>, профилактический осмотр считается завершенным в объеме проведенных осмотров врачами-специалистами и выполненных исследований.</w:t>
      </w:r>
    </w:p>
    <w:p w:rsidR="00D72799" w:rsidRPr="00462F85" w:rsidRDefault="005E5F86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28.6</w:t>
      </w:r>
      <w:r w:rsidR="008D60DD" w:rsidRPr="00462F85">
        <w:rPr>
          <w:sz w:val="28"/>
          <w:szCs w:val="28"/>
        </w:rPr>
        <w:t>.</w:t>
      </w:r>
      <w:r w:rsidR="005A0C0A">
        <w:rPr>
          <w:sz w:val="28"/>
          <w:szCs w:val="28"/>
        </w:rPr>
        <w:t>7.</w:t>
      </w:r>
      <w:r w:rsidR="004D3777" w:rsidRPr="00462F85">
        <w:rPr>
          <w:sz w:val="28"/>
          <w:szCs w:val="28"/>
        </w:rPr>
        <w:t xml:space="preserve"> </w:t>
      </w:r>
      <w:r w:rsidR="00D72799" w:rsidRPr="00462F85">
        <w:rPr>
          <w:sz w:val="28"/>
          <w:szCs w:val="28"/>
        </w:rPr>
        <w:t>Общая продолжительность I этапа профилактического осмотра должна составлять не более 20 рабочих дней, а при назначении дополнительных консультаций, исследований и (или)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(I и II этапы).</w:t>
      </w:r>
    </w:p>
    <w:p w:rsidR="00CC5BF8" w:rsidRDefault="005E5F86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28.6</w:t>
      </w:r>
      <w:r w:rsidR="00885EC8" w:rsidRPr="00462F85">
        <w:rPr>
          <w:sz w:val="28"/>
          <w:szCs w:val="28"/>
        </w:rPr>
        <w:t>.</w:t>
      </w:r>
      <w:r w:rsidR="005A0C0A">
        <w:rPr>
          <w:sz w:val="28"/>
          <w:szCs w:val="28"/>
        </w:rPr>
        <w:t>8.</w:t>
      </w:r>
      <w:r w:rsidR="004D3777" w:rsidRPr="00462F85">
        <w:rPr>
          <w:sz w:val="28"/>
          <w:szCs w:val="28"/>
        </w:rPr>
        <w:t xml:space="preserve"> </w:t>
      </w:r>
      <w:r w:rsidR="00E71665" w:rsidRPr="00CC5BF8">
        <w:rPr>
          <w:sz w:val="28"/>
          <w:szCs w:val="28"/>
        </w:rPr>
        <w:t xml:space="preserve">Оплата 2-го этапа профилактических осмотров несовершеннолетних осуществляется </w:t>
      </w:r>
      <w:r w:rsidR="001E5E73" w:rsidRPr="00CC5BF8">
        <w:rPr>
          <w:sz w:val="28"/>
          <w:szCs w:val="28"/>
        </w:rPr>
        <w:t xml:space="preserve">по тарифу </w:t>
      </w:r>
      <w:r w:rsidR="00F26B40" w:rsidRPr="00CC5BF8">
        <w:rPr>
          <w:sz w:val="28"/>
          <w:szCs w:val="28"/>
        </w:rPr>
        <w:t>посещения с профилактической целью.</w:t>
      </w:r>
    </w:p>
    <w:p w:rsidR="000E6A51" w:rsidRPr="006004CD" w:rsidRDefault="006004CD" w:rsidP="00E407C6">
      <w:pPr>
        <w:ind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29.</w:t>
      </w:r>
      <w:r w:rsidR="000E6A51" w:rsidRPr="00CC5BF8">
        <w:rPr>
          <w:rFonts w:eastAsia="Calibri"/>
          <w:sz w:val="28"/>
          <w:szCs w:val="28"/>
        </w:rPr>
        <w:t xml:space="preserve"> </w:t>
      </w:r>
      <w:r w:rsidR="000E6A51" w:rsidRPr="00CC5BF8">
        <w:rPr>
          <w:rFonts w:eastAsia="Calibri"/>
          <w:b/>
          <w:sz w:val="28"/>
          <w:szCs w:val="28"/>
        </w:rPr>
        <w:t>Оплата услуги по р</w:t>
      </w:r>
      <w:r w:rsidR="000E6A51" w:rsidRPr="00CC5BF8">
        <w:rPr>
          <w:b/>
          <w:sz w:val="28"/>
          <w:szCs w:val="28"/>
        </w:rPr>
        <w:t xml:space="preserve">азмораживанию </w:t>
      </w:r>
      <w:proofErr w:type="spellStart"/>
      <w:r w:rsidR="000E6A51" w:rsidRPr="00CC5BF8">
        <w:rPr>
          <w:b/>
          <w:sz w:val="28"/>
          <w:szCs w:val="28"/>
        </w:rPr>
        <w:t>криоконсервированных</w:t>
      </w:r>
      <w:proofErr w:type="spellEnd"/>
      <w:r w:rsidR="000E6A51" w:rsidRPr="00CC5BF8">
        <w:rPr>
          <w:sz w:val="28"/>
          <w:szCs w:val="28"/>
        </w:rPr>
        <w:t xml:space="preserve"> эмбрионов с последующим переносом эмбрионов в полость матки (</w:t>
      </w:r>
      <w:proofErr w:type="spellStart"/>
      <w:r w:rsidR="000E6A51" w:rsidRPr="00CC5BF8">
        <w:rPr>
          <w:sz w:val="28"/>
          <w:szCs w:val="28"/>
        </w:rPr>
        <w:t>криоперенос</w:t>
      </w:r>
      <w:proofErr w:type="spellEnd"/>
      <w:r w:rsidR="000E6A51" w:rsidRPr="00CC5BF8">
        <w:rPr>
          <w:sz w:val="28"/>
          <w:szCs w:val="28"/>
        </w:rPr>
        <w:t xml:space="preserve">) как отдельный этап экстракорпорального оплодотворения. осуществляется по тарифу в амбулаторных условиях в соответствии с </w:t>
      </w:r>
      <w:r>
        <w:rPr>
          <w:b/>
          <w:sz w:val="28"/>
          <w:szCs w:val="28"/>
        </w:rPr>
        <w:t>Приложением № 1</w:t>
      </w:r>
      <w:r w:rsidR="00D721D3">
        <w:rPr>
          <w:b/>
          <w:sz w:val="28"/>
          <w:szCs w:val="28"/>
        </w:rPr>
        <w:t>1</w:t>
      </w:r>
      <w:r w:rsidR="000E6A51" w:rsidRPr="006004CD">
        <w:rPr>
          <w:b/>
          <w:sz w:val="28"/>
          <w:szCs w:val="28"/>
        </w:rPr>
        <w:t>.</w:t>
      </w:r>
    </w:p>
    <w:p w:rsidR="002265DC" w:rsidRPr="00462F85" w:rsidRDefault="00CC5BF8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265DC" w:rsidRPr="00462F85">
        <w:rPr>
          <w:sz w:val="28"/>
          <w:szCs w:val="28"/>
        </w:rPr>
        <w:t xml:space="preserve">. </w:t>
      </w:r>
      <w:r w:rsidR="002265DC" w:rsidRPr="00462F85">
        <w:rPr>
          <w:b/>
          <w:sz w:val="28"/>
          <w:szCs w:val="28"/>
        </w:rPr>
        <w:t>Оплата медицинской помощи за посещение</w:t>
      </w:r>
      <w:r w:rsidR="002265DC" w:rsidRPr="00462F85">
        <w:rPr>
          <w:sz w:val="28"/>
          <w:szCs w:val="28"/>
        </w:rPr>
        <w:t xml:space="preserve"> осуществляется:</w:t>
      </w:r>
    </w:p>
    <w:p w:rsidR="002265DC" w:rsidRPr="00462F85" w:rsidRDefault="00610C69" w:rsidP="00E407C6">
      <w:pPr>
        <w:shd w:val="clear" w:color="auto" w:fill="FFFFFF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1) </w:t>
      </w:r>
      <w:r w:rsidR="002265DC" w:rsidRPr="00462F85">
        <w:rPr>
          <w:sz w:val="28"/>
          <w:szCs w:val="28"/>
        </w:rPr>
        <w:t>при посещени</w:t>
      </w:r>
      <w:r w:rsidR="000D377E" w:rsidRPr="00462F85">
        <w:rPr>
          <w:sz w:val="28"/>
          <w:szCs w:val="28"/>
        </w:rPr>
        <w:t>ях</w:t>
      </w:r>
      <w:r w:rsidR="002265DC" w:rsidRPr="00462F85">
        <w:rPr>
          <w:sz w:val="28"/>
          <w:szCs w:val="28"/>
        </w:rPr>
        <w:t xml:space="preserve"> с профилактической целью;</w:t>
      </w:r>
    </w:p>
    <w:p w:rsidR="00706986" w:rsidRPr="00462F85" w:rsidRDefault="00610C69" w:rsidP="00E407C6">
      <w:pPr>
        <w:shd w:val="clear" w:color="auto" w:fill="FFFFFF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2) </w:t>
      </w:r>
      <w:r w:rsidR="002265DC" w:rsidRPr="00462F85">
        <w:rPr>
          <w:sz w:val="28"/>
          <w:szCs w:val="28"/>
        </w:rPr>
        <w:t>при посещениях в связи с оказанием медицинской помощи в неотложной форме</w:t>
      </w:r>
      <w:r w:rsidR="00303560" w:rsidRPr="00462F85">
        <w:rPr>
          <w:sz w:val="28"/>
          <w:szCs w:val="28"/>
        </w:rPr>
        <w:t>.</w:t>
      </w:r>
    </w:p>
    <w:p w:rsidR="002265DC" w:rsidRPr="00462F85" w:rsidRDefault="005E5F86" w:rsidP="00E407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5BF8">
        <w:rPr>
          <w:sz w:val="28"/>
          <w:szCs w:val="28"/>
        </w:rPr>
        <w:t>1</w:t>
      </w:r>
      <w:r w:rsidR="00610C69" w:rsidRPr="00462F85">
        <w:rPr>
          <w:sz w:val="28"/>
          <w:szCs w:val="28"/>
        </w:rPr>
        <w:t xml:space="preserve">. </w:t>
      </w:r>
      <w:r w:rsidR="002265DC" w:rsidRPr="00462F85">
        <w:rPr>
          <w:sz w:val="28"/>
          <w:szCs w:val="28"/>
        </w:rPr>
        <w:t xml:space="preserve">К посещениям при оказании медицинской помощи </w:t>
      </w:r>
      <w:r w:rsidR="002265DC" w:rsidRPr="00462F85">
        <w:rPr>
          <w:b/>
          <w:sz w:val="28"/>
          <w:szCs w:val="28"/>
        </w:rPr>
        <w:t>с профилактической целью</w:t>
      </w:r>
      <w:r w:rsidR="002265DC" w:rsidRPr="00462F85">
        <w:rPr>
          <w:sz w:val="28"/>
          <w:szCs w:val="28"/>
        </w:rPr>
        <w:t xml:space="preserve"> относятся следующие виды посещений:</w:t>
      </w:r>
    </w:p>
    <w:p w:rsidR="002265DC" w:rsidRPr="00462F85" w:rsidRDefault="005E5F86" w:rsidP="00E407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5BF8">
        <w:rPr>
          <w:sz w:val="28"/>
          <w:szCs w:val="28"/>
        </w:rPr>
        <w:t>1</w:t>
      </w:r>
      <w:r w:rsidR="00610C69" w:rsidRPr="00462F85">
        <w:rPr>
          <w:sz w:val="28"/>
          <w:szCs w:val="28"/>
        </w:rPr>
        <w:t>.1</w:t>
      </w:r>
      <w:r w:rsidR="002265DC" w:rsidRPr="00462F85">
        <w:rPr>
          <w:sz w:val="28"/>
          <w:szCs w:val="28"/>
        </w:rPr>
        <w:t xml:space="preserve">. </w:t>
      </w:r>
      <w:r w:rsidR="002265DC" w:rsidRPr="00462F85">
        <w:rPr>
          <w:b/>
          <w:sz w:val="28"/>
          <w:szCs w:val="28"/>
        </w:rPr>
        <w:t>разовые посещения по поводу заболевания</w:t>
      </w:r>
      <w:r w:rsidR="001116C8">
        <w:rPr>
          <w:b/>
          <w:sz w:val="28"/>
          <w:szCs w:val="28"/>
        </w:rPr>
        <w:t xml:space="preserve"> </w:t>
      </w:r>
      <w:r w:rsidR="001116C8" w:rsidRPr="00CC5BF8">
        <w:rPr>
          <w:b/>
          <w:sz w:val="28"/>
          <w:szCs w:val="28"/>
        </w:rPr>
        <w:t>посещения по заболеванию</w:t>
      </w:r>
      <w:r w:rsidR="002265DC" w:rsidRPr="00CC5BF8">
        <w:rPr>
          <w:sz w:val="28"/>
          <w:szCs w:val="28"/>
        </w:rPr>
        <w:t>:</w:t>
      </w:r>
    </w:p>
    <w:p w:rsidR="002265DC" w:rsidRPr="00462F85" w:rsidRDefault="00461CB7" w:rsidP="00E407C6">
      <w:pPr>
        <w:ind w:firstLine="709"/>
        <w:jc w:val="both"/>
        <w:rPr>
          <w:color w:val="000000"/>
          <w:sz w:val="28"/>
          <w:szCs w:val="28"/>
        </w:rPr>
      </w:pPr>
      <w:r w:rsidRPr="00462F85">
        <w:rPr>
          <w:color w:val="000000"/>
          <w:sz w:val="28"/>
          <w:szCs w:val="28"/>
        </w:rPr>
        <w:t xml:space="preserve">1) </w:t>
      </w:r>
      <w:r w:rsidR="002265DC" w:rsidRPr="00462F85">
        <w:rPr>
          <w:color w:val="000000"/>
          <w:sz w:val="28"/>
          <w:szCs w:val="28"/>
        </w:rPr>
        <w:t>однократные посещения по заболеваниям к участковым врачам-педиатрам, участковым врачам-тер</w:t>
      </w:r>
      <w:r w:rsidR="00151299" w:rsidRPr="00462F85">
        <w:rPr>
          <w:color w:val="000000"/>
          <w:sz w:val="28"/>
          <w:szCs w:val="28"/>
        </w:rPr>
        <w:t xml:space="preserve">апевтам, врачам общей практики, врачам-специалистам </w:t>
      </w:r>
      <w:r w:rsidR="00151299" w:rsidRPr="00462F85">
        <w:rPr>
          <w:b/>
          <w:color w:val="000000"/>
          <w:sz w:val="28"/>
          <w:szCs w:val="28"/>
        </w:rPr>
        <w:t xml:space="preserve">и </w:t>
      </w:r>
      <w:r w:rsidR="00151299" w:rsidRPr="00462F85">
        <w:rPr>
          <w:b/>
          <w:sz w:val="28"/>
          <w:szCs w:val="28"/>
        </w:rPr>
        <w:t>медицинским работникам, имеющим среднее медицинское образование,</w:t>
      </w:r>
      <w:r w:rsidR="00151299" w:rsidRPr="00462F85">
        <w:rPr>
          <w:sz w:val="28"/>
          <w:szCs w:val="28"/>
        </w:rPr>
        <w:t xml:space="preserve"> ведущих самостоятельный прием</w:t>
      </w:r>
      <w:r w:rsidR="00932FF2" w:rsidRPr="00462F85">
        <w:rPr>
          <w:sz w:val="28"/>
          <w:szCs w:val="28"/>
        </w:rPr>
        <w:t>,</w:t>
      </w:r>
      <w:r w:rsidR="002265DC" w:rsidRPr="00462F85">
        <w:rPr>
          <w:color w:val="000000"/>
          <w:sz w:val="28"/>
          <w:szCs w:val="28"/>
        </w:rPr>
        <w:t xml:space="preserve"> в том числе результатом которых явилось направление в стационар любого типа;</w:t>
      </w:r>
    </w:p>
    <w:p w:rsidR="002265DC" w:rsidRPr="00462F85" w:rsidRDefault="00461CB7" w:rsidP="00E407C6">
      <w:pPr>
        <w:ind w:firstLine="709"/>
        <w:jc w:val="both"/>
        <w:rPr>
          <w:color w:val="000000"/>
          <w:sz w:val="28"/>
          <w:szCs w:val="28"/>
        </w:rPr>
      </w:pPr>
      <w:r w:rsidRPr="00462F85">
        <w:rPr>
          <w:color w:val="000000"/>
          <w:sz w:val="28"/>
          <w:szCs w:val="28"/>
        </w:rPr>
        <w:t xml:space="preserve">2) </w:t>
      </w:r>
      <w:r w:rsidR="002265DC" w:rsidRPr="00462F85">
        <w:rPr>
          <w:color w:val="000000"/>
          <w:sz w:val="28"/>
          <w:szCs w:val="28"/>
        </w:rPr>
        <w:t>однократные консультативные приемы врачей-специалистов (в том числе, с проведением лабораторных и инструментальных исследований) вне рамок закончен</w:t>
      </w:r>
      <w:r w:rsidR="00610575" w:rsidRPr="00462F85">
        <w:rPr>
          <w:color w:val="000000"/>
          <w:sz w:val="28"/>
          <w:szCs w:val="28"/>
        </w:rPr>
        <w:t>ного случая лечения заболевания.</w:t>
      </w:r>
    </w:p>
    <w:p w:rsidR="002265DC" w:rsidRPr="00462F85" w:rsidRDefault="005E5F86" w:rsidP="00E407C6">
      <w:pPr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C5BF8">
        <w:rPr>
          <w:color w:val="000000"/>
          <w:sz w:val="28"/>
          <w:szCs w:val="28"/>
        </w:rPr>
        <w:t>1</w:t>
      </w:r>
      <w:r w:rsidR="00610C69" w:rsidRPr="00462F85">
        <w:rPr>
          <w:color w:val="000000"/>
          <w:sz w:val="28"/>
          <w:szCs w:val="28"/>
        </w:rPr>
        <w:t>.2.</w:t>
      </w:r>
      <w:r w:rsidR="002265DC" w:rsidRPr="00462F85">
        <w:rPr>
          <w:color w:val="000000"/>
          <w:sz w:val="28"/>
          <w:szCs w:val="28"/>
        </w:rPr>
        <w:t xml:space="preserve"> </w:t>
      </w:r>
      <w:r w:rsidR="002265DC" w:rsidRPr="00462F85">
        <w:rPr>
          <w:b/>
          <w:color w:val="000000"/>
          <w:sz w:val="28"/>
          <w:szCs w:val="28"/>
        </w:rPr>
        <w:t>профилактические медицинские осмотры</w:t>
      </w:r>
      <w:r w:rsidR="002265DC" w:rsidRPr="00462F85">
        <w:rPr>
          <w:sz w:val="28"/>
          <w:szCs w:val="28"/>
        </w:rPr>
        <w:t xml:space="preserve"> </w:t>
      </w:r>
      <w:r w:rsidR="00AE2852" w:rsidRPr="00462F85">
        <w:rPr>
          <w:sz w:val="28"/>
          <w:szCs w:val="28"/>
        </w:rPr>
        <w:t xml:space="preserve">(посещения с профилактической целью) </w:t>
      </w:r>
      <w:r w:rsidR="002265DC" w:rsidRPr="00462F85">
        <w:rPr>
          <w:sz w:val="28"/>
          <w:szCs w:val="28"/>
        </w:rPr>
        <w:t>– однократные посещения с профилактической целью, в том числе – осмотры перед вакцинацией, посещения для осмотров контактных лиц в очаге инфекционных заболеваний (при карантине)</w:t>
      </w:r>
      <w:r w:rsidR="00610575" w:rsidRPr="00462F85">
        <w:rPr>
          <w:sz w:val="28"/>
          <w:szCs w:val="28"/>
        </w:rPr>
        <w:t>.</w:t>
      </w:r>
    </w:p>
    <w:p w:rsidR="002265DC" w:rsidRPr="00462F85" w:rsidRDefault="002265DC" w:rsidP="00E407C6">
      <w:pPr>
        <w:ind w:firstLine="709"/>
        <w:jc w:val="both"/>
        <w:rPr>
          <w:b/>
          <w:sz w:val="28"/>
          <w:szCs w:val="28"/>
        </w:rPr>
      </w:pPr>
      <w:r w:rsidRPr="00462F85">
        <w:rPr>
          <w:sz w:val="28"/>
          <w:szCs w:val="28"/>
        </w:rPr>
        <w:lastRenderedPageBreak/>
        <w:t>Оплата случаев медицинской помощи с профилактической целью детям в возрасте до одного месяца осуществляется один раз в течение 1 месяца по тарифу пос</w:t>
      </w:r>
      <w:r w:rsidR="00D4117A" w:rsidRPr="00462F85">
        <w:rPr>
          <w:sz w:val="28"/>
          <w:szCs w:val="28"/>
        </w:rPr>
        <w:t>ещения с профилактической целью</w:t>
      </w:r>
      <w:r w:rsidRPr="00462F85">
        <w:rPr>
          <w:sz w:val="28"/>
          <w:szCs w:val="28"/>
        </w:rPr>
        <w:t>.</w:t>
      </w:r>
    </w:p>
    <w:p w:rsidR="009046EA" w:rsidRPr="00462F85" w:rsidRDefault="005E5F86" w:rsidP="00E407C6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CC5BF8">
        <w:rPr>
          <w:sz w:val="28"/>
          <w:szCs w:val="28"/>
        </w:rPr>
        <w:t>1</w:t>
      </w:r>
      <w:r w:rsidR="00610C69" w:rsidRPr="00462F85">
        <w:rPr>
          <w:sz w:val="28"/>
          <w:szCs w:val="28"/>
        </w:rPr>
        <w:t>.3.</w:t>
      </w:r>
      <w:r w:rsidR="002265DC" w:rsidRPr="00462F85">
        <w:rPr>
          <w:sz w:val="28"/>
          <w:szCs w:val="28"/>
        </w:rPr>
        <w:t xml:space="preserve"> </w:t>
      </w:r>
      <w:r w:rsidR="009046EA" w:rsidRPr="00462F85">
        <w:rPr>
          <w:b/>
          <w:sz w:val="28"/>
          <w:szCs w:val="28"/>
        </w:rPr>
        <w:t>патронаж</w:t>
      </w:r>
      <w:r w:rsidR="009046EA" w:rsidRPr="00462F85">
        <w:rPr>
          <w:sz w:val="28"/>
          <w:szCs w:val="28"/>
        </w:rPr>
        <w:t xml:space="preserve"> - однократные посещения с профилактической целью</w:t>
      </w:r>
      <w:r w:rsidR="009046EA" w:rsidRPr="00462F85">
        <w:rPr>
          <w:sz w:val="28"/>
          <w:szCs w:val="28"/>
          <w:shd w:val="clear" w:color="auto" w:fill="FFFFFF"/>
        </w:rPr>
        <w:t xml:space="preserve"> на дому к беременным женщинам, новорождённым детям</w:t>
      </w:r>
      <w:r w:rsidR="000D377E" w:rsidRPr="00462F85">
        <w:rPr>
          <w:sz w:val="28"/>
          <w:szCs w:val="28"/>
          <w:shd w:val="clear" w:color="auto" w:fill="FFFFFF"/>
        </w:rPr>
        <w:t>.</w:t>
      </w:r>
    </w:p>
    <w:p w:rsidR="00461CB7" w:rsidRPr="00462F85" w:rsidRDefault="005E5F86" w:rsidP="00461CB7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CC5BF8">
        <w:rPr>
          <w:sz w:val="28"/>
          <w:szCs w:val="28"/>
        </w:rPr>
        <w:t>1</w:t>
      </w:r>
      <w:r w:rsidR="00610C69" w:rsidRPr="00462F85">
        <w:rPr>
          <w:sz w:val="28"/>
          <w:szCs w:val="28"/>
        </w:rPr>
        <w:t>.4.</w:t>
      </w:r>
      <w:r w:rsidR="00461CB7" w:rsidRPr="00462F85">
        <w:rPr>
          <w:sz w:val="28"/>
          <w:szCs w:val="28"/>
        </w:rPr>
        <w:t xml:space="preserve"> </w:t>
      </w:r>
      <w:r w:rsidR="00461CB7" w:rsidRPr="00462F85">
        <w:rPr>
          <w:b/>
          <w:sz w:val="28"/>
          <w:szCs w:val="28"/>
        </w:rPr>
        <w:t>посещени</w:t>
      </w:r>
      <w:r w:rsidR="00A42EB3" w:rsidRPr="00462F85">
        <w:rPr>
          <w:b/>
          <w:sz w:val="28"/>
          <w:szCs w:val="28"/>
        </w:rPr>
        <w:t>е</w:t>
      </w:r>
      <w:r w:rsidR="00461CB7" w:rsidRPr="00462F85">
        <w:rPr>
          <w:b/>
          <w:sz w:val="28"/>
          <w:szCs w:val="28"/>
        </w:rPr>
        <w:t xml:space="preserve">  в связи с  диспансерным наблюдением</w:t>
      </w:r>
      <w:r w:rsidR="00461CB7" w:rsidRPr="00462F85">
        <w:rPr>
          <w:sz w:val="28"/>
          <w:szCs w:val="28"/>
        </w:rPr>
        <w:t xml:space="preserve"> - однократные посещения</w:t>
      </w:r>
      <w:r w:rsidR="00DB5606" w:rsidRPr="00462F85">
        <w:rPr>
          <w:sz w:val="28"/>
          <w:szCs w:val="28"/>
        </w:rPr>
        <w:t xml:space="preserve"> в целях профилактического медицинского осмотра организованные в рамках</w:t>
      </w:r>
      <w:r w:rsidR="00461CB7" w:rsidRPr="00462F85">
        <w:rPr>
          <w:sz w:val="28"/>
          <w:szCs w:val="28"/>
        </w:rPr>
        <w:t xml:space="preserve"> диспансерн</w:t>
      </w:r>
      <w:r w:rsidR="00DB5606" w:rsidRPr="00462F85">
        <w:rPr>
          <w:sz w:val="28"/>
          <w:szCs w:val="28"/>
        </w:rPr>
        <w:t xml:space="preserve">ого </w:t>
      </w:r>
      <w:r w:rsidR="00461CB7" w:rsidRPr="00462F85">
        <w:rPr>
          <w:sz w:val="28"/>
          <w:szCs w:val="28"/>
        </w:rPr>
        <w:t>наблюдени</w:t>
      </w:r>
      <w:r w:rsidR="00DB5606" w:rsidRPr="00462F85">
        <w:rPr>
          <w:sz w:val="28"/>
          <w:szCs w:val="28"/>
        </w:rPr>
        <w:t>я</w:t>
      </w:r>
      <w:r w:rsidR="00461CB7" w:rsidRPr="00462F85">
        <w:rPr>
          <w:sz w:val="28"/>
          <w:szCs w:val="28"/>
        </w:rPr>
        <w:t xml:space="preserve"> за больными хроническими</w:t>
      </w:r>
      <w:r w:rsidR="00461CB7" w:rsidRPr="00462F85">
        <w:rPr>
          <w:color w:val="000000"/>
          <w:sz w:val="28"/>
          <w:szCs w:val="28"/>
        </w:rPr>
        <w:t xml:space="preserve"> заболеваниями или перенесшими острые заболевания</w:t>
      </w:r>
      <w:r w:rsidR="001538D9" w:rsidRPr="00462F85">
        <w:rPr>
          <w:color w:val="000000"/>
          <w:sz w:val="28"/>
          <w:szCs w:val="28"/>
        </w:rPr>
        <w:t xml:space="preserve">,  включенные и оплачиваемые по </w:t>
      </w:r>
      <w:proofErr w:type="spellStart"/>
      <w:r w:rsidR="001538D9" w:rsidRPr="00462F85">
        <w:rPr>
          <w:color w:val="000000"/>
          <w:sz w:val="28"/>
          <w:szCs w:val="28"/>
        </w:rPr>
        <w:t>подушевому</w:t>
      </w:r>
      <w:proofErr w:type="spellEnd"/>
      <w:r w:rsidR="001538D9" w:rsidRPr="00462F85">
        <w:rPr>
          <w:color w:val="000000"/>
          <w:sz w:val="28"/>
          <w:szCs w:val="28"/>
        </w:rPr>
        <w:t xml:space="preserve">  нормативу</w:t>
      </w:r>
      <w:r w:rsidR="00461CB7" w:rsidRPr="00462F85">
        <w:rPr>
          <w:color w:val="000000"/>
          <w:sz w:val="28"/>
          <w:szCs w:val="28"/>
        </w:rPr>
        <w:t>.</w:t>
      </w:r>
    </w:p>
    <w:p w:rsidR="00461CB7" w:rsidRPr="00462F85" w:rsidRDefault="005E5F86" w:rsidP="00461CB7">
      <w:pPr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CC5BF8">
        <w:rPr>
          <w:sz w:val="28"/>
          <w:szCs w:val="28"/>
        </w:rPr>
        <w:t>1</w:t>
      </w:r>
      <w:r>
        <w:rPr>
          <w:sz w:val="28"/>
          <w:szCs w:val="28"/>
        </w:rPr>
        <w:t>.4.1.</w:t>
      </w:r>
      <w:r w:rsidR="00610C69" w:rsidRPr="00462F85">
        <w:rPr>
          <w:sz w:val="28"/>
          <w:szCs w:val="28"/>
        </w:rPr>
        <w:t xml:space="preserve"> </w:t>
      </w:r>
      <w:r w:rsidR="00461CB7" w:rsidRPr="00462F85">
        <w:rPr>
          <w:color w:val="000000"/>
          <w:sz w:val="28"/>
          <w:szCs w:val="28"/>
        </w:rPr>
        <w:t xml:space="preserve">При проведении диспансерного наблюдения у врачей разных специальностей по разным нозологическим формам в одни и те же календарные сроки оплате подлежат посещения с диспансерной целью у каждого специалиста. </w:t>
      </w:r>
    </w:p>
    <w:p w:rsidR="00461CB7" w:rsidRPr="00462F85" w:rsidRDefault="005E5F86" w:rsidP="00461CB7">
      <w:pPr>
        <w:ind w:right="-1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CC5BF8">
        <w:rPr>
          <w:sz w:val="28"/>
          <w:szCs w:val="28"/>
        </w:rPr>
        <w:t>1</w:t>
      </w:r>
      <w:r w:rsidR="00610C69" w:rsidRPr="00462F85">
        <w:rPr>
          <w:sz w:val="28"/>
          <w:szCs w:val="28"/>
        </w:rPr>
        <w:t>.4.</w:t>
      </w:r>
      <w:r w:rsidR="00B22B36" w:rsidRPr="00462F85">
        <w:rPr>
          <w:sz w:val="28"/>
          <w:szCs w:val="28"/>
        </w:rPr>
        <w:t>2</w:t>
      </w:r>
      <w:r w:rsidR="00610C69" w:rsidRPr="00462F85">
        <w:rPr>
          <w:sz w:val="28"/>
          <w:szCs w:val="28"/>
        </w:rPr>
        <w:t>.</w:t>
      </w:r>
      <w:r w:rsidR="00CC5BF8">
        <w:rPr>
          <w:sz w:val="28"/>
          <w:szCs w:val="28"/>
        </w:rPr>
        <w:t xml:space="preserve"> </w:t>
      </w:r>
      <w:r w:rsidR="00461CB7" w:rsidRPr="00462F85">
        <w:rPr>
          <w:color w:val="000000"/>
          <w:sz w:val="28"/>
          <w:szCs w:val="28"/>
        </w:rPr>
        <w:t>Оплате за счет средств ОМС не подлежат:</w:t>
      </w:r>
    </w:p>
    <w:p w:rsidR="00461CB7" w:rsidRPr="00462F85" w:rsidRDefault="00610C69" w:rsidP="00461CB7">
      <w:pPr>
        <w:ind w:right="-1" w:firstLine="709"/>
        <w:jc w:val="both"/>
        <w:rPr>
          <w:color w:val="000000"/>
          <w:sz w:val="28"/>
          <w:szCs w:val="28"/>
        </w:rPr>
      </w:pPr>
      <w:r w:rsidRPr="00462F85">
        <w:rPr>
          <w:color w:val="000000"/>
          <w:sz w:val="28"/>
          <w:szCs w:val="28"/>
        </w:rPr>
        <w:t>1)</w:t>
      </w:r>
      <w:r w:rsidR="00CC5BF8">
        <w:rPr>
          <w:color w:val="000000"/>
          <w:sz w:val="28"/>
          <w:szCs w:val="28"/>
        </w:rPr>
        <w:t xml:space="preserve"> </w:t>
      </w:r>
      <w:r w:rsidR="00461CB7" w:rsidRPr="00462F85">
        <w:rPr>
          <w:color w:val="000000"/>
          <w:sz w:val="28"/>
          <w:szCs w:val="28"/>
        </w:rPr>
        <w:t>случаи диспансерного наблюдения пациента у врачей разных специальностей по одним и тем же нозологическим формам в течение одного календарного месяца;</w:t>
      </w:r>
    </w:p>
    <w:p w:rsidR="00461CB7" w:rsidRPr="00462F85" w:rsidRDefault="00610C69" w:rsidP="00461CB7">
      <w:pPr>
        <w:ind w:firstLine="709"/>
        <w:jc w:val="both"/>
        <w:rPr>
          <w:color w:val="000000"/>
          <w:sz w:val="28"/>
          <w:szCs w:val="28"/>
        </w:rPr>
      </w:pPr>
      <w:r w:rsidRPr="00462F85">
        <w:rPr>
          <w:color w:val="000000"/>
          <w:sz w:val="28"/>
          <w:szCs w:val="28"/>
        </w:rPr>
        <w:t>2)</w:t>
      </w:r>
      <w:r w:rsidR="00CC5BF8">
        <w:rPr>
          <w:color w:val="000000"/>
          <w:sz w:val="28"/>
          <w:szCs w:val="28"/>
        </w:rPr>
        <w:t xml:space="preserve"> </w:t>
      </w:r>
      <w:r w:rsidR="00461CB7" w:rsidRPr="00462F85">
        <w:rPr>
          <w:color w:val="000000"/>
          <w:sz w:val="28"/>
          <w:szCs w:val="28"/>
        </w:rPr>
        <w:t>случаи диспансерного наблюдения пациента у врачей одной и той же специальности по разным нозологическим формам в течение одного календарного месяца.</w:t>
      </w:r>
    </w:p>
    <w:p w:rsidR="00B93182" w:rsidRPr="00462F85" w:rsidRDefault="005E5F86" w:rsidP="00B93182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CC5BF8">
        <w:rPr>
          <w:sz w:val="28"/>
          <w:szCs w:val="28"/>
        </w:rPr>
        <w:t>1</w:t>
      </w:r>
      <w:r w:rsidR="00B93182" w:rsidRPr="00462F85">
        <w:rPr>
          <w:sz w:val="28"/>
          <w:szCs w:val="28"/>
        </w:rPr>
        <w:t>.4.</w:t>
      </w:r>
      <w:r w:rsidR="00B22B36" w:rsidRPr="00462F85">
        <w:rPr>
          <w:sz w:val="28"/>
          <w:szCs w:val="28"/>
        </w:rPr>
        <w:t>3</w:t>
      </w:r>
      <w:r w:rsidR="00B93182" w:rsidRPr="00462F85">
        <w:rPr>
          <w:sz w:val="28"/>
          <w:szCs w:val="28"/>
        </w:rPr>
        <w:t>.</w:t>
      </w:r>
      <w:r w:rsidR="00CC5BF8">
        <w:rPr>
          <w:sz w:val="28"/>
          <w:szCs w:val="28"/>
        </w:rPr>
        <w:t xml:space="preserve"> </w:t>
      </w:r>
      <w:r w:rsidR="00B93182" w:rsidRPr="00462F85">
        <w:rPr>
          <w:sz w:val="28"/>
          <w:szCs w:val="28"/>
        </w:rPr>
        <w:t xml:space="preserve">Порядок взаимодействия МО, СМО и ТФОМС РК при организации прохождения застрахованными лицами диспансерного наблюдения устанавливается </w:t>
      </w:r>
      <w:r w:rsidR="00881FAA" w:rsidRPr="00462F85">
        <w:rPr>
          <w:sz w:val="28"/>
          <w:szCs w:val="28"/>
        </w:rPr>
        <w:t>межведомственным соглашением о взаимодействии медицинских организаций, страховых медицинских организаций, осуществляющих деятельность в сфере обязательного медицинского страхования Республики Карелия, Министерства здравоохранения Республики Карелия, при информационном сопровождении застрахованных лиц на всех этапах оказания им медицинской помощи</w:t>
      </w:r>
      <w:r w:rsidR="00AA04F7" w:rsidRPr="00462F85">
        <w:rPr>
          <w:sz w:val="28"/>
          <w:szCs w:val="28"/>
        </w:rPr>
        <w:t xml:space="preserve"> утвержденным на 2019 год</w:t>
      </w:r>
      <w:r w:rsidR="00B93182" w:rsidRPr="00462F85">
        <w:rPr>
          <w:b/>
          <w:sz w:val="28"/>
          <w:szCs w:val="28"/>
        </w:rPr>
        <w:t>.</w:t>
      </w:r>
    </w:p>
    <w:p w:rsidR="00461CB7" w:rsidRPr="00462F85" w:rsidRDefault="005E5F86" w:rsidP="00461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C5BF8">
        <w:rPr>
          <w:sz w:val="28"/>
          <w:szCs w:val="28"/>
        </w:rPr>
        <w:t>1</w:t>
      </w:r>
      <w:r w:rsidR="00610C69" w:rsidRPr="00462F85">
        <w:rPr>
          <w:sz w:val="28"/>
          <w:szCs w:val="28"/>
        </w:rPr>
        <w:t>.</w:t>
      </w:r>
      <w:r w:rsidR="00B93182" w:rsidRPr="00462F85">
        <w:rPr>
          <w:sz w:val="28"/>
          <w:szCs w:val="28"/>
        </w:rPr>
        <w:t>5</w:t>
      </w:r>
      <w:r w:rsidR="00610C69" w:rsidRPr="00462F85">
        <w:rPr>
          <w:sz w:val="28"/>
          <w:szCs w:val="28"/>
        </w:rPr>
        <w:t xml:space="preserve">. </w:t>
      </w:r>
      <w:r w:rsidR="00461CB7" w:rsidRPr="00462F85">
        <w:rPr>
          <w:b/>
          <w:sz w:val="28"/>
          <w:szCs w:val="28"/>
        </w:rPr>
        <w:t xml:space="preserve">активное посещение </w:t>
      </w:r>
      <w:r w:rsidR="00461CB7" w:rsidRPr="00462F85">
        <w:rPr>
          <w:sz w:val="28"/>
          <w:szCs w:val="28"/>
        </w:rPr>
        <w:t>- посещение пациента на дому по поводу заболевания.</w:t>
      </w:r>
    </w:p>
    <w:p w:rsidR="00610C69" w:rsidRDefault="007D081F" w:rsidP="00E407C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CC5BF8">
        <w:rPr>
          <w:sz w:val="28"/>
          <w:szCs w:val="28"/>
        </w:rPr>
        <w:t>1</w:t>
      </w:r>
      <w:r>
        <w:rPr>
          <w:sz w:val="28"/>
          <w:szCs w:val="28"/>
        </w:rPr>
        <w:t>.6.</w:t>
      </w:r>
      <w:r w:rsidR="00610C69" w:rsidRPr="00462F85">
        <w:rPr>
          <w:sz w:val="28"/>
          <w:szCs w:val="28"/>
        </w:rPr>
        <w:t xml:space="preserve"> </w:t>
      </w:r>
      <w:r w:rsidR="002265DC" w:rsidRPr="00462F85">
        <w:rPr>
          <w:b/>
          <w:sz w:val="28"/>
          <w:szCs w:val="28"/>
        </w:rPr>
        <w:t>посещения с иными целями</w:t>
      </w:r>
      <w:r w:rsidR="00610C69" w:rsidRPr="00FD145B">
        <w:rPr>
          <w:b/>
          <w:sz w:val="28"/>
          <w:szCs w:val="28"/>
        </w:rPr>
        <w:t>:</w:t>
      </w:r>
    </w:p>
    <w:p w:rsidR="00FD145B" w:rsidRPr="00C049D5" w:rsidRDefault="00FD145B" w:rsidP="00FD145B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31.6.1. </w:t>
      </w:r>
      <w:r w:rsidRPr="00C049D5">
        <w:rPr>
          <w:sz w:val="28"/>
          <w:szCs w:val="28"/>
        </w:rPr>
        <w:t>посещения для проведения диспансерного наблюдения</w:t>
      </w:r>
      <w:r w:rsidRPr="00C049D5">
        <w:t xml:space="preserve"> </w:t>
      </w:r>
      <w:r w:rsidRPr="00C049D5">
        <w:rPr>
          <w:sz w:val="28"/>
          <w:szCs w:val="28"/>
        </w:rPr>
        <w:t>граждан, страдающих отдельными видами хронических неинфекционных и инфекционных заболеваний или имеющих высокий риск их развития, а также граждан, находящихся в восстановительном периоде после перенесенных тяжелых острых заболеваний (состояний, в том числе травм и отравлений)</w:t>
      </w:r>
      <w:r w:rsidR="005A0C0A">
        <w:rPr>
          <w:sz w:val="28"/>
          <w:szCs w:val="28"/>
        </w:rPr>
        <w:t>;</w:t>
      </w:r>
    </w:p>
    <w:p w:rsidR="00FD145B" w:rsidRPr="00C049D5" w:rsidRDefault="00FD145B" w:rsidP="00FD145B">
      <w:pPr>
        <w:spacing w:line="245" w:lineRule="auto"/>
        <w:ind w:firstLine="709"/>
        <w:jc w:val="both"/>
        <w:rPr>
          <w:sz w:val="28"/>
          <w:szCs w:val="28"/>
        </w:rPr>
      </w:pPr>
      <w:r w:rsidRPr="005A0C0A">
        <w:rPr>
          <w:sz w:val="28"/>
          <w:szCs w:val="28"/>
        </w:rPr>
        <w:t>31.6.2. посещения для про</w:t>
      </w:r>
      <w:r w:rsidR="005A0C0A">
        <w:rPr>
          <w:sz w:val="28"/>
          <w:szCs w:val="28"/>
        </w:rPr>
        <w:t>ведения 2 этапа диспансеризации;</w:t>
      </w:r>
      <w:r w:rsidRPr="00C049D5">
        <w:rPr>
          <w:sz w:val="28"/>
          <w:szCs w:val="28"/>
        </w:rPr>
        <w:t xml:space="preserve"> </w:t>
      </w:r>
    </w:p>
    <w:p w:rsidR="00FD145B" w:rsidRPr="00C049D5" w:rsidRDefault="00FD145B" w:rsidP="00FD145B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31.6.3. </w:t>
      </w:r>
      <w:r w:rsidRPr="00C049D5">
        <w:rPr>
          <w:sz w:val="28"/>
          <w:szCs w:val="28"/>
        </w:rPr>
        <w:t>разовые по</w:t>
      </w:r>
      <w:r w:rsidR="005A0C0A">
        <w:rPr>
          <w:sz w:val="28"/>
          <w:szCs w:val="28"/>
        </w:rPr>
        <w:t>сещения в связи с заболеваниями;</w:t>
      </w:r>
      <w:r w:rsidRPr="00C049D5">
        <w:rPr>
          <w:sz w:val="28"/>
          <w:szCs w:val="28"/>
        </w:rPr>
        <w:t xml:space="preserve"> </w:t>
      </w:r>
    </w:p>
    <w:p w:rsidR="00FD145B" w:rsidRPr="00C049D5" w:rsidRDefault="00FD145B" w:rsidP="00FD145B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31.6.4. </w:t>
      </w:r>
      <w:r w:rsidR="005A0C0A">
        <w:rPr>
          <w:sz w:val="28"/>
          <w:szCs w:val="28"/>
        </w:rPr>
        <w:t>посещения центров здоровья;</w:t>
      </w:r>
      <w:r w:rsidRPr="00C049D5">
        <w:rPr>
          <w:sz w:val="28"/>
          <w:szCs w:val="28"/>
        </w:rPr>
        <w:t xml:space="preserve"> </w:t>
      </w:r>
    </w:p>
    <w:p w:rsidR="00FD145B" w:rsidRPr="00EC4D89" w:rsidRDefault="00FD145B" w:rsidP="00FD145B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31.6.5.</w:t>
      </w:r>
      <w:r w:rsidRPr="00C049D5">
        <w:rPr>
          <w:sz w:val="28"/>
          <w:szCs w:val="28"/>
        </w:rPr>
        <w:t>посещения медицинских работников, имеющих среднее медицинское образование, ведущих самостоятельный прием;</w:t>
      </w:r>
    </w:p>
    <w:p w:rsidR="00FD145B" w:rsidRPr="00EC4D89" w:rsidRDefault="00FD145B" w:rsidP="00FD145B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31.6.6. </w:t>
      </w:r>
      <w:r w:rsidRPr="00EC4D89">
        <w:rPr>
          <w:sz w:val="28"/>
          <w:szCs w:val="28"/>
        </w:rPr>
        <w:t>посещения центров амбулаторной онкологической помощи (за исключением комплексных посещений для проведения профилактических медицинских осмотров и диспансеризации в центрах амбулаторной онкологической помощи);</w:t>
      </w:r>
    </w:p>
    <w:p w:rsidR="00FD145B" w:rsidRPr="00EC4D89" w:rsidRDefault="00FD145B" w:rsidP="00FD145B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31.6.7. </w:t>
      </w:r>
      <w:r w:rsidRPr="00EC4D89">
        <w:rPr>
          <w:sz w:val="28"/>
          <w:szCs w:val="28"/>
        </w:rPr>
        <w:t>посещения в связи выдачей справок и иных медицинских документов и другими причинами.</w:t>
      </w:r>
    </w:p>
    <w:p w:rsidR="00C326E6" w:rsidRPr="00FD145B" w:rsidRDefault="007D081F" w:rsidP="00C326E6">
      <w:pPr>
        <w:widowControl w:val="0"/>
        <w:ind w:firstLine="709"/>
        <w:jc w:val="both"/>
        <w:rPr>
          <w:sz w:val="28"/>
          <w:szCs w:val="28"/>
        </w:rPr>
      </w:pPr>
      <w:r w:rsidRPr="00FD145B">
        <w:rPr>
          <w:sz w:val="28"/>
          <w:szCs w:val="28"/>
        </w:rPr>
        <w:t>3</w:t>
      </w:r>
      <w:r w:rsidR="00FD145B" w:rsidRPr="00FD145B">
        <w:rPr>
          <w:sz w:val="28"/>
          <w:szCs w:val="28"/>
        </w:rPr>
        <w:t>1</w:t>
      </w:r>
      <w:r w:rsidRPr="00FD145B">
        <w:rPr>
          <w:sz w:val="28"/>
          <w:szCs w:val="28"/>
        </w:rPr>
        <w:t>.</w:t>
      </w:r>
      <w:r w:rsidR="00FD145B" w:rsidRPr="00FD145B">
        <w:rPr>
          <w:sz w:val="28"/>
          <w:szCs w:val="28"/>
        </w:rPr>
        <w:t>7</w:t>
      </w:r>
      <w:r w:rsidRPr="00FD145B">
        <w:rPr>
          <w:sz w:val="28"/>
          <w:szCs w:val="28"/>
        </w:rPr>
        <w:t>.</w:t>
      </w:r>
      <w:r w:rsidR="00C326E6" w:rsidRPr="00FD145B">
        <w:rPr>
          <w:sz w:val="28"/>
          <w:szCs w:val="28"/>
        </w:rPr>
        <w:t xml:space="preserve"> </w:t>
      </w:r>
      <w:r w:rsidR="00C326E6" w:rsidRPr="00FD145B">
        <w:rPr>
          <w:b/>
          <w:sz w:val="28"/>
          <w:szCs w:val="28"/>
        </w:rPr>
        <w:t>Оплата за посещение Центра здоровья:</w:t>
      </w:r>
      <w:r w:rsidR="00C326E6" w:rsidRPr="00FD145B">
        <w:rPr>
          <w:sz w:val="28"/>
          <w:szCs w:val="28"/>
        </w:rPr>
        <w:t xml:space="preserve"> </w:t>
      </w:r>
    </w:p>
    <w:p w:rsidR="00C326E6" w:rsidRPr="00FD145B" w:rsidRDefault="007D081F" w:rsidP="00C326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45B">
        <w:rPr>
          <w:sz w:val="28"/>
          <w:szCs w:val="28"/>
        </w:rPr>
        <w:t>3</w:t>
      </w:r>
      <w:r w:rsidR="00FD145B" w:rsidRPr="00FD145B">
        <w:rPr>
          <w:sz w:val="28"/>
          <w:szCs w:val="28"/>
        </w:rPr>
        <w:t>1</w:t>
      </w:r>
      <w:r w:rsidRPr="00FD145B">
        <w:rPr>
          <w:sz w:val="28"/>
          <w:szCs w:val="28"/>
        </w:rPr>
        <w:t>.</w:t>
      </w:r>
      <w:r w:rsidR="00FD145B" w:rsidRPr="00FD145B">
        <w:rPr>
          <w:sz w:val="28"/>
          <w:szCs w:val="28"/>
        </w:rPr>
        <w:t>7</w:t>
      </w:r>
      <w:r w:rsidRPr="00FD145B">
        <w:rPr>
          <w:sz w:val="28"/>
          <w:szCs w:val="28"/>
        </w:rPr>
        <w:t>.1.</w:t>
      </w:r>
      <w:r w:rsidR="00C326E6" w:rsidRPr="00FD145B">
        <w:rPr>
          <w:sz w:val="28"/>
          <w:szCs w:val="28"/>
        </w:rPr>
        <w:t xml:space="preserve"> Посещение для комплексного обследования в Центре здоровья, Центре здоровья для детей принимается к оплате по тарифу за оказанную услугу при условии проведения гражданину 100% объема обследований и осуществляется один раз в отчетном календарном году.</w:t>
      </w:r>
    </w:p>
    <w:p w:rsidR="00C326E6" w:rsidRPr="00FD145B" w:rsidRDefault="007D081F" w:rsidP="00C326E6">
      <w:pPr>
        <w:widowControl w:val="0"/>
        <w:ind w:firstLine="709"/>
        <w:jc w:val="both"/>
        <w:rPr>
          <w:sz w:val="28"/>
          <w:szCs w:val="28"/>
        </w:rPr>
      </w:pPr>
      <w:r w:rsidRPr="00FD145B">
        <w:rPr>
          <w:sz w:val="28"/>
          <w:szCs w:val="28"/>
        </w:rPr>
        <w:t>3</w:t>
      </w:r>
      <w:r w:rsidR="00FD145B" w:rsidRPr="00FD145B">
        <w:rPr>
          <w:sz w:val="28"/>
          <w:szCs w:val="28"/>
        </w:rPr>
        <w:t>1</w:t>
      </w:r>
      <w:r w:rsidRPr="00FD145B">
        <w:rPr>
          <w:sz w:val="28"/>
          <w:szCs w:val="28"/>
        </w:rPr>
        <w:t>.</w:t>
      </w:r>
      <w:r w:rsidR="00FD145B" w:rsidRPr="00FD145B">
        <w:rPr>
          <w:sz w:val="28"/>
          <w:szCs w:val="28"/>
        </w:rPr>
        <w:t>7</w:t>
      </w:r>
      <w:r w:rsidRPr="00FD145B">
        <w:rPr>
          <w:sz w:val="28"/>
          <w:szCs w:val="28"/>
        </w:rPr>
        <w:t>.2.</w:t>
      </w:r>
      <w:r w:rsidR="00C326E6" w:rsidRPr="00FD145B">
        <w:rPr>
          <w:sz w:val="28"/>
          <w:szCs w:val="28"/>
        </w:rPr>
        <w:t xml:space="preserve"> Объем исследований на одно комплексное обследование для взрослых и для детей в Центрах здоровья определяется в соответствии с порядком, утвержденным приказами Министерства здравоохранения РФ.</w:t>
      </w:r>
    </w:p>
    <w:p w:rsidR="00C326E6" w:rsidRPr="00FD145B" w:rsidRDefault="007D081F" w:rsidP="00C326E6">
      <w:pPr>
        <w:widowControl w:val="0"/>
        <w:ind w:firstLine="709"/>
        <w:jc w:val="both"/>
        <w:rPr>
          <w:sz w:val="28"/>
          <w:szCs w:val="28"/>
        </w:rPr>
      </w:pPr>
      <w:r w:rsidRPr="00FD145B">
        <w:rPr>
          <w:sz w:val="28"/>
          <w:szCs w:val="28"/>
        </w:rPr>
        <w:t>3</w:t>
      </w:r>
      <w:r w:rsidR="00FD145B" w:rsidRPr="00FD145B">
        <w:rPr>
          <w:sz w:val="28"/>
          <w:szCs w:val="28"/>
        </w:rPr>
        <w:t>1</w:t>
      </w:r>
      <w:r w:rsidRPr="00FD145B">
        <w:rPr>
          <w:sz w:val="28"/>
          <w:szCs w:val="28"/>
        </w:rPr>
        <w:t>.</w:t>
      </w:r>
      <w:r w:rsidR="00FD145B" w:rsidRPr="00FD145B">
        <w:rPr>
          <w:sz w:val="28"/>
          <w:szCs w:val="28"/>
        </w:rPr>
        <w:t>7</w:t>
      </w:r>
      <w:r w:rsidRPr="00FD145B">
        <w:rPr>
          <w:sz w:val="28"/>
          <w:szCs w:val="28"/>
        </w:rPr>
        <w:t>.3.</w:t>
      </w:r>
      <w:r w:rsidR="00C326E6" w:rsidRPr="00FD145B">
        <w:rPr>
          <w:sz w:val="28"/>
          <w:szCs w:val="28"/>
        </w:rPr>
        <w:t xml:space="preserve"> При необходимости выявления дополнительных факторов риска в комплексное обследование включаются иные исследования, проводимые на установленном в Центре здоровья оборудовании. </w:t>
      </w:r>
    </w:p>
    <w:p w:rsidR="00C326E6" w:rsidRPr="00FD145B" w:rsidRDefault="007D081F" w:rsidP="00C326E6">
      <w:pPr>
        <w:pStyle w:val="12"/>
        <w:spacing w:before="0" w:line="240" w:lineRule="auto"/>
        <w:ind w:firstLine="709"/>
        <w:rPr>
          <w:sz w:val="28"/>
          <w:szCs w:val="28"/>
        </w:rPr>
      </w:pPr>
      <w:r w:rsidRPr="00FD145B">
        <w:rPr>
          <w:sz w:val="28"/>
          <w:szCs w:val="28"/>
        </w:rPr>
        <w:t>3</w:t>
      </w:r>
      <w:r w:rsidR="00FD145B" w:rsidRPr="00FD145B">
        <w:rPr>
          <w:sz w:val="28"/>
          <w:szCs w:val="28"/>
        </w:rPr>
        <w:t>1</w:t>
      </w:r>
      <w:r w:rsidRPr="00FD145B">
        <w:rPr>
          <w:sz w:val="28"/>
          <w:szCs w:val="28"/>
        </w:rPr>
        <w:t>.</w:t>
      </w:r>
      <w:r w:rsidR="00FD145B" w:rsidRPr="00FD145B">
        <w:rPr>
          <w:sz w:val="28"/>
          <w:szCs w:val="28"/>
        </w:rPr>
        <w:t>7</w:t>
      </w:r>
      <w:r w:rsidRPr="00FD145B">
        <w:rPr>
          <w:sz w:val="28"/>
          <w:szCs w:val="28"/>
        </w:rPr>
        <w:t>.4.</w:t>
      </w:r>
      <w:r w:rsidR="00C326E6" w:rsidRPr="00FD145B">
        <w:rPr>
          <w:sz w:val="28"/>
          <w:szCs w:val="28"/>
        </w:rPr>
        <w:t xml:space="preserve"> Посещение для динамического наблюдения в Центре здоровья, Центре здоровья для детей принимается к оплате не ранее чем через месяц с даты законченного случая первичного обращения в Центр здоровья, Центр здоровья для детей в отношении одного и того же гражданина, ребенка (подростка). </w:t>
      </w:r>
    </w:p>
    <w:p w:rsidR="00C326E6" w:rsidRPr="00FD145B" w:rsidRDefault="007D081F" w:rsidP="00C326E6">
      <w:pPr>
        <w:pStyle w:val="12"/>
        <w:spacing w:before="0" w:line="240" w:lineRule="auto"/>
        <w:ind w:firstLine="709"/>
        <w:rPr>
          <w:sz w:val="28"/>
          <w:szCs w:val="28"/>
        </w:rPr>
      </w:pPr>
      <w:r w:rsidRPr="00FD145B">
        <w:rPr>
          <w:sz w:val="28"/>
          <w:szCs w:val="28"/>
        </w:rPr>
        <w:t>3</w:t>
      </w:r>
      <w:r w:rsidR="00FD145B" w:rsidRPr="00FD145B">
        <w:rPr>
          <w:sz w:val="28"/>
          <w:szCs w:val="28"/>
        </w:rPr>
        <w:t>1</w:t>
      </w:r>
      <w:r w:rsidRPr="00FD145B">
        <w:rPr>
          <w:sz w:val="28"/>
          <w:szCs w:val="28"/>
        </w:rPr>
        <w:t>.</w:t>
      </w:r>
      <w:r w:rsidR="00FD145B" w:rsidRPr="00FD145B">
        <w:rPr>
          <w:sz w:val="28"/>
          <w:szCs w:val="28"/>
        </w:rPr>
        <w:t>7</w:t>
      </w:r>
      <w:r w:rsidRPr="00FD145B">
        <w:rPr>
          <w:sz w:val="28"/>
          <w:szCs w:val="28"/>
        </w:rPr>
        <w:t>.5.</w:t>
      </w:r>
      <w:r w:rsidR="00C326E6" w:rsidRPr="00FD145B">
        <w:rPr>
          <w:sz w:val="28"/>
          <w:szCs w:val="28"/>
        </w:rPr>
        <w:t xml:space="preserve"> Посещение врача центра здоровья для динамического наблюдения включает: осмотр врача центра здоровья с рекомендациями по двигательному режиму, питанию, здоровому образу жизни, обследование на установленном в Центре здоровья оборудовании с целью выявления дополнительных факторов риска или динамического наблюдения.</w:t>
      </w:r>
    </w:p>
    <w:p w:rsidR="00C326E6" w:rsidRPr="00FD145B" w:rsidRDefault="007D081F" w:rsidP="00C326E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D145B">
        <w:rPr>
          <w:sz w:val="28"/>
          <w:szCs w:val="28"/>
        </w:rPr>
        <w:t>3</w:t>
      </w:r>
      <w:r w:rsidR="00FD145B" w:rsidRPr="00FD145B">
        <w:rPr>
          <w:sz w:val="28"/>
          <w:szCs w:val="28"/>
        </w:rPr>
        <w:t>1</w:t>
      </w:r>
      <w:r w:rsidRPr="00FD145B">
        <w:rPr>
          <w:sz w:val="28"/>
          <w:szCs w:val="28"/>
        </w:rPr>
        <w:t>.</w:t>
      </w:r>
      <w:r w:rsidR="00FD145B" w:rsidRPr="00FD145B">
        <w:rPr>
          <w:sz w:val="28"/>
          <w:szCs w:val="28"/>
        </w:rPr>
        <w:t>7</w:t>
      </w:r>
      <w:r w:rsidRPr="00FD145B">
        <w:rPr>
          <w:sz w:val="28"/>
          <w:szCs w:val="28"/>
        </w:rPr>
        <w:t>.6.</w:t>
      </w:r>
      <w:r w:rsidR="00C326E6" w:rsidRPr="00FD145B">
        <w:rPr>
          <w:sz w:val="28"/>
          <w:szCs w:val="28"/>
        </w:rPr>
        <w:t xml:space="preserve"> Посещение для динамического наблюдения в Центрах здоровья оплачивается по тарифу посещения при оказании медицинской помощи с профилактической целью. Кодируются такие посещения в соответствии с классом </w:t>
      </w:r>
      <w:r w:rsidR="00C326E6" w:rsidRPr="00FD145B">
        <w:rPr>
          <w:sz w:val="28"/>
          <w:szCs w:val="28"/>
          <w:lang w:val="en-US"/>
        </w:rPr>
        <w:t>XXI</w:t>
      </w:r>
      <w:r w:rsidR="00C326E6" w:rsidRPr="00FD145B">
        <w:rPr>
          <w:sz w:val="28"/>
          <w:szCs w:val="28"/>
        </w:rPr>
        <w:t xml:space="preserve"> МКБ10 (</w:t>
      </w:r>
      <w:r w:rsidR="00C326E6" w:rsidRPr="00FD145B">
        <w:rPr>
          <w:sz w:val="28"/>
          <w:szCs w:val="28"/>
          <w:lang w:val="en-US"/>
        </w:rPr>
        <w:t>Z</w:t>
      </w:r>
      <w:r w:rsidR="00C326E6" w:rsidRPr="00FD145B">
        <w:rPr>
          <w:sz w:val="28"/>
          <w:szCs w:val="28"/>
        </w:rPr>
        <w:t>00-</w:t>
      </w:r>
      <w:r w:rsidR="00C326E6" w:rsidRPr="00FD145B">
        <w:rPr>
          <w:sz w:val="28"/>
          <w:szCs w:val="28"/>
          <w:lang w:val="en-US"/>
        </w:rPr>
        <w:t>Z</w:t>
      </w:r>
      <w:r w:rsidR="00C326E6" w:rsidRPr="00FD145B">
        <w:rPr>
          <w:sz w:val="28"/>
          <w:szCs w:val="28"/>
        </w:rPr>
        <w:t>99).</w:t>
      </w:r>
    </w:p>
    <w:p w:rsidR="00C326E6" w:rsidRPr="00C326E6" w:rsidRDefault="007D081F" w:rsidP="00C326E6">
      <w:pPr>
        <w:widowControl w:val="0"/>
        <w:ind w:firstLine="709"/>
        <w:jc w:val="both"/>
        <w:rPr>
          <w:sz w:val="28"/>
          <w:szCs w:val="28"/>
        </w:rPr>
      </w:pPr>
      <w:r w:rsidRPr="00FD145B">
        <w:rPr>
          <w:sz w:val="28"/>
          <w:szCs w:val="28"/>
        </w:rPr>
        <w:t>3</w:t>
      </w:r>
      <w:r w:rsidR="00FD145B" w:rsidRPr="00FD145B">
        <w:rPr>
          <w:sz w:val="28"/>
          <w:szCs w:val="28"/>
        </w:rPr>
        <w:t>1</w:t>
      </w:r>
      <w:r w:rsidRPr="00FD145B">
        <w:rPr>
          <w:sz w:val="28"/>
          <w:szCs w:val="28"/>
        </w:rPr>
        <w:t>.</w:t>
      </w:r>
      <w:r w:rsidR="00FD145B" w:rsidRPr="00FD145B">
        <w:rPr>
          <w:sz w:val="28"/>
          <w:szCs w:val="28"/>
        </w:rPr>
        <w:t>7</w:t>
      </w:r>
      <w:r w:rsidRPr="00FD145B">
        <w:rPr>
          <w:sz w:val="28"/>
          <w:szCs w:val="28"/>
        </w:rPr>
        <w:t>.7.</w:t>
      </w:r>
      <w:r w:rsidR="00C326E6" w:rsidRPr="00FD145B">
        <w:rPr>
          <w:sz w:val="28"/>
          <w:szCs w:val="28"/>
        </w:rPr>
        <w:t xml:space="preserve"> При одновременном проведении диспансеризации и посещении Центра здоровья оплате подлежит случай проведения диспансеризации.</w:t>
      </w:r>
    </w:p>
    <w:p w:rsidR="00C326E6" w:rsidRPr="00462F85" w:rsidRDefault="00C326E6" w:rsidP="00E407C6">
      <w:pPr>
        <w:ind w:firstLine="709"/>
        <w:jc w:val="both"/>
        <w:rPr>
          <w:sz w:val="28"/>
          <w:szCs w:val="28"/>
        </w:rPr>
      </w:pPr>
    </w:p>
    <w:p w:rsidR="002265DC" w:rsidRPr="00462F85" w:rsidRDefault="007D081F" w:rsidP="00E407C6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145B">
        <w:rPr>
          <w:sz w:val="28"/>
          <w:szCs w:val="28"/>
        </w:rPr>
        <w:t>2</w:t>
      </w:r>
      <w:r w:rsidR="002265DC" w:rsidRPr="00462F85">
        <w:rPr>
          <w:sz w:val="28"/>
          <w:szCs w:val="28"/>
        </w:rPr>
        <w:t>.</w:t>
      </w:r>
      <w:r w:rsidR="002265DC" w:rsidRPr="00462F85">
        <w:rPr>
          <w:b/>
          <w:sz w:val="28"/>
          <w:szCs w:val="28"/>
        </w:rPr>
        <w:t xml:space="preserve"> К посещениям в связи с оказанием медицинской помощи в неотложной форме </w:t>
      </w:r>
      <w:r w:rsidR="002265DC" w:rsidRPr="00462F85">
        <w:rPr>
          <w:sz w:val="28"/>
          <w:szCs w:val="28"/>
        </w:rPr>
        <w:t>относятся посещения</w:t>
      </w:r>
      <w:r w:rsidR="00DC7285" w:rsidRPr="00462F85">
        <w:rPr>
          <w:sz w:val="28"/>
          <w:szCs w:val="28"/>
        </w:rPr>
        <w:t xml:space="preserve"> врачей или медицинских работников, имеющих среднее медицинское образование, ведущих самостоятельный прием, </w:t>
      </w:r>
      <w:r w:rsidR="002265DC" w:rsidRPr="00462F85">
        <w:rPr>
          <w:sz w:val="28"/>
          <w:szCs w:val="28"/>
        </w:rPr>
        <w:t xml:space="preserve">при внезапных острых заболеваниях, состояниях, обострении хронических заболеваний, без явных признаков угрозы жизни пациента. </w:t>
      </w:r>
    </w:p>
    <w:p w:rsidR="002265DC" w:rsidRPr="00462F85" w:rsidRDefault="007D081F" w:rsidP="00E407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145B">
        <w:rPr>
          <w:sz w:val="28"/>
          <w:szCs w:val="28"/>
        </w:rPr>
        <w:t>2</w:t>
      </w:r>
      <w:r w:rsidR="00F327A4" w:rsidRPr="00462F85">
        <w:rPr>
          <w:sz w:val="28"/>
          <w:szCs w:val="28"/>
        </w:rPr>
        <w:t>.1</w:t>
      </w:r>
      <w:r w:rsidR="00F327A4" w:rsidRPr="00462F85">
        <w:rPr>
          <w:b/>
          <w:sz w:val="28"/>
          <w:szCs w:val="28"/>
        </w:rPr>
        <w:t xml:space="preserve"> </w:t>
      </w:r>
      <w:r w:rsidR="002265DC" w:rsidRPr="00462F85">
        <w:rPr>
          <w:sz w:val="28"/>
          <w:szCs w:val="28"/>
        </w:rPr>
        <w:t>Оказание неотложной медицинской помощи лицам, обратившимся с признаками неотложных состояний, может осуществляться в амбулаторных условиях или на дому при вызове медицинского работника.</w:t>
      </w:r>
    </w:p>
    <w:p w:rsidR="002265DC" w:rsidRPr="00462F85" w:rsidRDefault="007D081F" w:rsidP="00E407C6">
      <w:pPr>
        <w:widowControl w:val="0"/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>3</w:t>
      </w:r>
      <w:r w:rsidR="00FD145B">
        <w:rPr>
          <w:sz w:val="28"/>
          <w:szCs w:val="28"/>
        </w:rPr>
        <w:t>2</w:t>
      </w:r>
      <w:r w:rsidR="00F327A4" w:rsidRPr="00462F85">
        <w:rPr>
          <w:sz w:val="28"/>
          <w:szCs w:val="28"/>
        </w:rPr>
        <w:t>.2</w:t>
      </w:r>
      <w:r w:rsidR="00F327A4" w:rsidRPr="00462F85">
        <w:rPr>
          <w:b/>
          <w:sz w:val="28"/>
          <w:szCs w:val="28"/>
        </w:rPr>
        <w:t xml:space="preserve"> </w:t>
      </w:r>
      <w:r w:rsidR="002265DC" w:rsidRPr="00462F85">
        <w:rPr>
          <w:sz w:val="28"/>
          <w:szCs w:val="28"/>
        </w:rPr>
        <w:t xml:space="preserve">Посещения в связи с оказанием неотложной помощи не входят в </w:t>
      </w:r>
      <w:r w:rsidR="002265DC" w:rsidRPr="00462F85">
        <w:rPr>
          <w:sz w:val="28"/>
          <w:szCs w:val="28"/>
        </w:rPr>
        <w:lastRenderedPageBreak/>
        <w:t>обращение по поводу заболевания и подлежат оплате при условии выполнения мероприятий, направленных на купирование неотложного состояния</w:t>
      </w:r>
      <w:r w:rsidR="003172F7" w:rsidRPr="00462F85">
        <w:rPr>
          <w:sz w:val="28"/>
          <w:szCs w:val="28"/>
        </w:rPr>
        <w:t>.</w:t>
      </w:r>
      <w:r w:rsidR="002265DC" w:rsidRPr="00462F85">
        <w:rPr>
          <w:sz w:val="28"/>
          <w:szCs w:val="28"/>
        </w:rPr>
        <w:t xml:space="preserve"> </w:t>
      </w:r>
    </w:p>
    <w:p w:rsidR="002265DC" w:rsidRPr="00462F85" w:rsidRDefault="007D081F" w:rsidP="00E407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145B">
        <w:rPr>
          <w:sz w:val="28"/>
          <w:szCs w:val="28"/>
        </w:rPr>
        <w:t>2</w:t>
      </w:r>
      <w:r w:rsidR="00F327A4" w:rsidRPr="00462F85">
        <w:rPr>
          <w:sz w:val="28"/>
          <w:szCs w:val="28"/>
        </w:rPr>
        <w:t>.3</w:t>
      </w:r>
      <w:r w:rsidR="00F327A4" w:rsidRPr="00462F85">
        <w:rPr>
          <w:b/>
          <w:sz w:val="28"/>
          <w:szCs w:val="28"/>
        </w:rPr>
        <w:t xml:space="preserve"> </w:t>
      </w:r>
      <w:r w:rsidR="002265DC" w:rsidRPr="00462F85">
        <w:rPr>
          <w:sz w:val="28"/>
          <w:szCs w:val="28"/>
        </w:rPr>
        <w:t>Посещения для оказания медицинской помощи при отсутствии выполнения мероприятий, направленных на купирование неотложного состояния, а также посещения к лицам, обратившимся повторно с признаками неотложных состояний в случае обращения по заболеванию, следует относить к обращению по поводу заболевания и оплачивать по тарифу обращения по поводу заболевания (при двух и более посещениях).</w:t>
      </w:r>
    </w:p>
    <w:p w:rsidR="001D0C0B" w:rsidRPr="00462F85" w:rsidRDefault="001D0C0B" w:rsidP="001D0C0B">
      <w:pPr>
        <w:ind w:firstLine="709"/>
        <w:jc w:val="both"/>
        <w:rPr>
          <w:sz w:val="28"/>
          <w:szCs w:val="28"/>
        </w:rPr>
      </w:pPr>
      <w:r w:rsidRPr="00462F85">
        <w:rPr>
          <w:color w:val="FF0000"/>
          <w:sz w:val="28"/>
          <w:szCs w:val="28"/>
        </w:rPr>
        <w:t xml:space="preserve">  </w:t>
      </w:r>
      <w:r w:rsidR="007D081F">
        <w:rPr>
          <w:sz w:val="28"/>
          <w:szCs w:val="28"/>
        </w:rPr>
        <w:t>3</w:t>
      </w:r>
      <w:r w:rsidR="00FD145B">
        <w:rPr>
          <w:sz w:val="28"/>
          <w:szCs w:val="28"/>
        </w:rPr>
        <w:t>2</w:t>
      </w:r>
      <w:r w:rsidRPr="00462F85">
        <w:rPr>
          <w:sz w:val="28"/>
          <w:szCs w:val="28"/>
        </w:rPr>
        <w:t xml:space="preserve">.4 Неотложная  стоматологическая помощь, оказываемая  врачами и  средним медицинским персоналом пациентам получающим медицинскую помощь в стационаре круглосуточного  пребывания подлежит оплате в полном объеме по тарифам  утвержденным   </w:t>
      </w:r>
      <w:r w:rsidR="00A17C26" w:rsidRPr="00462F85">
        <w:rPr>
          <w:b/>
          <w:sz w:val="28"/>
          <w:szCs w:val="28"/>
        </w:rPr>
        <w:t>П</w:t>
      </w:r>
      <w:r w:rsidRPr="00462F85">
        <w:rPr>
          <w:b/>
          <w:sz w:val="28"/>
          <w:szCs w:val="28"/>
        </w:rPr>
        <w:t xml:space="preserve">риложением  № </w:t>
      </w:r>
      <w:r w:rsidR="005D0620">
        <w:rPr>
          <w:b/>
          <w:sz w:val="28"/>
          <w:szCs w:val="28"/>
        </w:rPr>
        <w:t>9</w:t>
      </w:r>
      <w:r w:rsidRPr="00462F85">
        <w:rPr>
          <w:sz w:val="28"/>
          <w:szCs w:val="28"/>
        </w:rPr>
        <w:t xml:space="preserve">  к настоящему  тарифному соглашению. </w:t>
      </w:r>
    </w:p>
    <w:p w:rsidR="00F74557" w:rsidRPr="00462F85" w:rsidRDefault="007D081F" w:rsidP="00E407C6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FD145B">
        <w:rPr>
          <w:sz w:val="28"/>
          <w:szCs w:val="28"/>
        </w:rPr>
        <w:t>3</w:t>
      </w:r>
      <w:r w:rsidR="002265DC" w:rsidRPr="00462F85">
        <w:rPr>
          <w:sz w:val="28"/>
          <w:szCs w:val="28"/>
        </w:rPr>
        <w:t xml:space="preserve">. </w:t>
      </w:r>
      <w:r w:rsidR="002265DC" w:rsidRPr="00462F85">
        <w:rPr>
          <w:b/>
          <w:sz w:val="28"/>
          <w:szCs w:val="28"/>
        </w:rPr>
        <w:t>Оплата стоматологической помощи</w:t>
      </w:r>
      <w:r w:rsidR="00F74557" w:rsidRPr="00462F85">
        <w:rPr>
          <w:b/>
          <w:sz w:val="28"/>
          <w:szCs w:val="28"/>
        </w:rPr>
        <w:t>.</w:t>
      </w:r>
    </w:p>
    <w:p w:rsidR="004052ED" w:rsidRPr="00462F85" w:rsidRDefault="007D081F" w:rsidP="00E407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145B">
        <w:rPr>
          <w:sz w:val="28"/>
          <w:szCs w:val="28"/>
        </w:rPr>
        <w:t>3</w:t>
      </w:r>
      <w:r w:rsidR="00F74557" w:rsidRPr="00462F85">
        <w:rPr>
          <w:sz w:val="28"/>
          <w:szCs w:val="28"/>
        </w:rPr>
        <w:t>.1.</w:t>
      </w:r>
      <w:r w:rsidR="00F74557" w:rsidRPr="00462F85">
        <w:rPr>
          <w:b/>
          <w:sz w:val="28"/>
          <w:szCs w:val="28"/>
        </w:rPr>
        <w:t xml:space="preserve"> </w:t>
      </w:r>
      <w:r w:rsidR="00F74557" w:rsidRPr="00462F85">
        <w:rPr>
          <w:sz w:val="28"/>
          <w:szCs w:val="28"/>
        </w:rPr>
        <w:t xml:space="preserve">Оплата </w:t>
      </w:r>
      <w:r w:rsidR="002265DC" w:rsidRPr="00462F85">
        <w:rPr>
          <w:sz w:val="28"/>
          <w:szCs w:val="28"/>
        </w:rPr>
        <w:t xml:space="preserve">производится </w:t>
      </w:r>
      <w:r w:rsidR="009605D5" w:rsidRPr="00462F85">
        <w:rPr>
          <w:sz w:val="28"/>
          <w:szCs w:val="28"/>
        </w:rPr>
        <w:t>за посещение с профилактической или неотложной    цель</w:t>
      </w:r>
      <w:r w:rsidR="00B65268" w:rsidRPr="00462F85">
        <w:rPr>
          <w:sz w:val="28"/>
          <w:szCs w:val="28"/>
        </w:rPr>
        <w:t>ю, или обращение по заболеванию</w:t>
      </w:r>
      <w:r w:rsidR="009605D5" w:rsidRPr="00462F85">
        <w:rPr>
          <w:sz w:val="28"/>
          <w:szCs w:val="28"/>
        </w:rPr>
        <w:t xml:space="preserve"> </w:t>
      </w:r>
      <w:r w:rsidR="002265DC" w:rsidRPr="00462F85">
        <w:rPr>
          <w:sz w:val="28"/>
          <w:szCs w:val="28"/>
        </w:rPr>
        <w:t>по стоимости УЕТ</w:t>
      </w:r>
      <w:r w:rsidR="00A005AE" w:rsidRPr="00462F85">
        <w:rPr>
          <w:sz w:val="28"/>
          <w:szCs w:val="28"/>
        </w:rPr>
        <w:t xml:space="preserve"> </w:t>
      </w:r>
      <w:r w:rsidR="00F3480D" w:rsidRPr="00462F85">
        <w:rPr>
          <w:sz w:val="28"/>
          <w:szCs w:val="28"/>
        </w:rPr>
        <w:t xml:space="preserve">(условных единиц трудоемкости) </w:t>
      </w:r>
      <w:r w:rsidR="00A005AE" w:rsidRPr="00462F85">
        <w:rPr>
          <w:sz w:val="28"/>
          <w:szCs w:val="28"/>
        </w:rPr>
        <w:t>и</w:t>
      </w:r>
      <w:r w:rsidR="004052ED" w:rsidRPr="00462F85">
        <w:rPr>
          <w:sz w:val="28"/>
          <w:szCs w:val="28"/>
        </w:rPr>
        <w:t xml:space="preserve"> включает расходы в объеме, обеспечивающем лечебно-диагностический процесс на основе стандартов оказания медицинской помощи при лечении основного заболевания (в том числе оперативные пособия, все виды анестезии, включая наркоз, рентгенологические исследования, другие лечебно-диагностические исследования, физиотерапевтическое лечение и т.д.)</w:t>
      </w:r>
      <w:r w:rsidR="00A005AE" w:rsidRPr="00462F85">
        <w:rPr>
          <w:sz w:val="28"/>
          <w:szCs w:val="28"/>
        </w:rPr>
        <w:t xml:space="preserve"> в пределах объемов предоставления медицинской помощи, с учетом целей, установленных решением Комиссии.</w:t>
      </w:r>
    </w:p>
    <w:p w:rsidR="001E26D6" w:rsidRPr="00462F85" w:rsidRDefault="007D081F" w:rsidP="00E407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145B">
        <w:rPr>
          <w:sz w:val="28"/>
          <w:szCs w:val="28"/>
        </w:rPr>
        <w:t>3</w:t>
      </w:r>
      <w:r w:rsidR="00F74557" w:rsidRPr="00462F85">
        <w:rPr>
          <w:sz w:val="28"/>
          <w:szCs w:val="28"/>
        </w:rPr>
        <w:t xml:space="preserve">.2. </w:t>
      </w:r>
      <w:r w:rsidR="001E26D6" w:rsidRPr="00462F85">
        <w:rPr>
          <w:sz w:val="28"/>
          <w:szCs w:val="28"/>
        </w:rPr>
        <w:t xml:space="preserve">Стоимость </w:t>
      </w:r>
      <w:r w:rsidR="009605D5" w:rsidRPr="00462F85">
        <w:rPr>
          <w:sz w:val="28"/>
          <w:szCs w:val="28"/>
        </w:rPr>
        <w:t xml:space="preserve">посещения или </w:t>
      </w:r>
      <w:r w:rsidR="00182E0F" w:rsidRPr="00462F85">
        <w:rPr>
          <w:sz w:val="28"/>
          <w:szCs w:val="28"/>
        </w:rPr>
        <w:t>обращения по заболеванию</w:t>
      </w:r>
      <w:r w:rsidR="001E26D6" w:rsidRPr="00462F85">
        <w:rPr>
          <w:sz w:val="28"/>
          <w:szCs w:val="28"/>
        </w:rPr>
        <w:t xml:space="preserve"> при оказании </w:t>
      </w:r>
      <w:r w:rsidR="00182E0F" w:rsidRPr="00462F85">
        <w:rPr>
          <w:sz w:val="28"/>
          <w:szCs w:val="28"/>
        </w:rPr>
        <w:t xml:space="preserve">стоматологической </w:t>
      </w:r>
      <w:r w:rsidR="001E26D6" w:rsidRPr="00462F85">
        <w:rPr>
          <w:sz w:val="28"/>
          <w:szCs w:val="28"/>
        </w:rPr>
        <w:t>помощи определяется как произведение тарифа на 1 УЕТ и фактического количества УЕТ, выполненного за совокупность посещений пациента, в результате которых повод обращения завершен.</w:t>
      </w:r>
    </w:p>
    <w:p w:rsidR="00F675D8" w:rsidRPr="00462F85" w:rsidRDefault="007D081F" w:rsidP="00E407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145B">
        <w:rPr>
          <w:sz w:val="28"/>
          <w:szCs w:val="28"/>
        </w:rPr>
        <w:t>3</w:t>
      </w:r>
      <w:r w:rsidR="00F74557" w:rsidRPr="00462F85">
        <w:rPr>
          <w:sz w:val="28"/>
          <w:szCs w:val="28"/>
        </w:rPr>
        <w:t xml:space="preserve">.3. </w:t>
      </w:r>
      <w:r w:rsidR="00F675D8" w:rsidRPr="00462F85">
        <w:rPr>
          <w:sz w:val="28"/>
          <w:szCs w:val="28"/>
        </w:rPr>
        <w:t>Оказание стоматологической помощи в амбулаторных условиях должно быть основано на соблюдении принципа максимальной санации полости рта и зубов (лечение 2-х, 3-х зубов) за одно обращение.</w:t>
      </w:r>
    </w:p>
    <w:p w:rsidR="006E6196" w:rsidRPr="00462F85" w:rsidRDefault="007D081F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145B">
        <w:rPr>
          <w:sz w:val="28"/>
          <w:szCs w:val="28"/>
        </w:rPr>
        <w:t>3</w:t>
      </w:r>
      <w:r w:rsidR="0009624A" w:rsidRPr="00462F85">
        <w:rPr>
          <w:sz w:val="28"/>
          <w:szCs w:val="28"/>
        </w:rPr>
        <w:t>.4</w:t>
      </w:r>
      <w:r w:rsidR="00F74557" w:rsidRPr="00462F85">
        <w:rPr>
          <w:sz w:val="28"/>
          <w:szCs w:val="28"/>
        </w:rPr>
        <w:t xml:space="preserve">. </w:t>
      </w:r>
      <w:r w:rsidR="00E05AE1" w:rsidRPr="00462F85">
        <w:rPr>
          <w:sz w:val="28"/>
          <w:szCs w:val="28"/>
        </w:rPr>
        <w:t xml:space="preserve">Определение количества УЕТ при оказании стоматологической помощи осуществляется в соответствии с </w:t>
      </w:r>
      <w:r w:rsidR="00F3480D" w:rsidRPr="00462F85">
        <w:rPr>
          <w:sz w:val="28"/>
          <w:szCs w:val="28"/>
        </w:rPr>
        <w:t>К</w:t>
      </w:r>
      <w:r w:rsidR="006E6196" w:rsidRPr="00462F85">
        <w:rPr>
          <w:sz w:val="28"/>
          <w:szCs w:val="28"/>
        </w:rPr>
        <w:t>лассификатор</w:t>
      </w:r>
      <w:r w:rsidR="00E05AE1" w:rsidRPr="00462F85">
        <w:rPr>
          <w:sz w:val="28"/>
          <w:szCs w:val="28"/>
        </w:rPr>
        <w:t>ом</w:t>
      </w:r>
      <w:r w:rsidR="006E6196" w:rsidRPr="00462F85">
        <w:rPr>
          <w:sz w:val="28"/>
          <w:szCs w:val="28"/>
        </w:rPr>
        <w:t xml:space="preserve"> основных медицинских услуг по оказанию специализированной стоматологической помощи, выраженной в УЕТ</w:t>
      </w:r>
      <w:r w:rsidR="007F29D8" w:rsidRPr="00462F85">
        <w:rPr>
          <w:sz w:val="28"/>
          <w:szCs w:val="28"/>
        </w:rPr>
        <w:t>,</w:t>
      </w:r>
      <w:r w:rsidR="006E6196" w:rsidRPr="00462F85">
        <w:rPr>
          <w:sz w:val="28"/>
          <w:szCs w:val="28"/>
        </w:rPr>
        <w:t xml:space="preserve"> </w:t>
      </w:r>
      <w:r w:rsidR="00E05AE1" w:rsidRPr="00462F85">
        <w:rPr>
          <w:sz w:val="28"/>
          <w:szCs w:val="28"/>
        </w:rPr>
        <w:t>(</w:t>
      </w:r>
      <w:r w:rsidR="00F3480D" w:rsidRPr="00462F85">
        <w:rPr>
          <w:b/>
          <w:sz w:val="28"/>
          <w:szCs w:val="28"/>
        </w:rPr>
        <w:t>П</w:t>
      </w:r>
      <w:r w:rsidR="006E6196" w:rsidRPr="00462F85">
        <w:rPr>
          <w:b/>
          <w:sz w:val="28"/>
          <w:szCs w:val="28"/>
        </w:rPr>
        <w:t>риложени</w:t>
      </w:r>
      <w:r w:rsidR="00E05AE1" w:rsidRPr="00462F85">
        <w:rPr>
          <w:b/>
          <w:sz w:val="28"/>
          <w:szCs w:val="28"/>
        </w:rPr>
        <w:t>е</w:t>
      </w:r>
      <w:r w:rsidR="006E6196" w:rsidRPr="00462F85">
        <w:rPr>
          <w:b/>
          <w:sz w:val="28"/>
          <w:szCs w:val="28"/>
        </w:rPr>
        <w:t xml:space="preserve"> </w:t>
      </w:r>
      <w:r w:rsidR="00F91026" w:rsidRPr="00462F85">
        <w:rPr>
          <w:b/>
          <w:sz w:val="28"/>
          <w:szCs w:val="28"/>
        </w:rPr>
        <w:t>№</w:t>
      </w:r>
      <w:r w:rsidR="00D721D3">
        <w:rPr>
          <w:b/>
          <w:sz w:val="28"/>
          <w:szCs w:val="28"/>
        </w:rPr>
        <w:t>12</w:t>
      </w:r>
      <w:r w:rsidR="00E05AE1" w:rsidRPr="00462F85">
        <w:rPr>
          <w:b/>
          <w:sz w:val="28"/>
          <w:szCs w:val="28"/>
        </w:rPr>
        <w:t>)</w:t>
      </w:r>
      <w:r w:rsidR="006E6196" w:rsidRPr="00462F85">
        <w:rPr>
          <w:sz w:val="28"/>
          <w:szCs w:val="28"/>
        </w:rPr>
        <w:t>.</w:t>
      </w:r>
    </w:p>
    <w:p w:rsidR="001A5C7C" w:rsidRPr="009C6AE3" w:rsidRDefault="007D081F" w:rsidP="00E407C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145B">
        <w:rPr>
          <w:sz w:val="28"/>
          <w:szCs w:val="28"/>
        </w:rPr>
        <w:t>4</w:t>
      </w:r>
      <w:r w:rsidR="001A5C7C" w:rsidRPr="009C6AE3">
        <w:rPr>
          <w:sz w:val="28"/>
          <w:szCs w:val="28"/>
        </w:rPr>
        <w:t>.</w:t>
      </w:r>
      <w:r w:rsidR="001A5C7C" w:rsidRPr="009C6AE3">
        <w:rPr>
          <w:b/>
          <w:sz w:val="28"/>
          <w:szCs w:val="28"/>
        </w:rPr>
        <w:t xml:space="preserve"> Оплата за медицинскую услугу</w:t>
      </w:r>
      <w:r w:rsidR="001A5C7C" w:rsidRPr="009C6AE3">
        <w:rPr>
          <w:sz w:val="28"/>
          <w:szCs w:val="28"/>
        </w:rPr>
        <w:t>:</w:t>
      </w:r>
    </w:p>
    <w:p w:rsidR="001A5C7C" w:rsidRPr="00462F85" w:rsidRDefault="00BE1146" w:rsidP="00E407C6">
      <w:pPr>
        <w:shd w:val="clear" w:color="auto" w:fill="FFFFFF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1)</w:t>
      </w:r>
      <w:r w:rsidR="00AC71DB" w:rsidRPr="00462F85">
        <w:rPr>
          <w:sz w:val="28"/>
          <w:szCs w:val="28"/>
        </w:rPr>
        <w:t xml:space="preserve"> </w:t>
      </w:r>
      <w:r w:rsidR="001A5C7C" w:rsidRPr="00462F85">
        <w:rPr>
          <w:sz w:val="28"/>
          <w:szCs w:val="28"/>
        </w:rPr>
        <w:t>процедуры диализ</w:t>
      </w:r>
      <w:r w:rsidRPr="00462F85">
        <w:rPr>
          <w:sz w:val="28"/>
          <w:szCs w:val="28"/>
        </w:rPr>
        <w:t>а, включающего различные методы;</w:t>
      </w:r>
    </w:p>
    <w:p w:rsidR="001A5C7C" w:rsidRPr="00462F85" w:rsidRDefault="007E6B06" w:rsidP="00E407C6">
      <w:pPr>
        <w:shd w:val="clear" w:color="auto" w:fill="FFFFFF"/>
        <w:ind w:firstLine="709"/>
        <w:jc w:val="both"/>
        <w:rPr>
          <w:sz w:val="28"/>
          <w:szCs w:val="28"/>
        </w:rPr>
      </w:pPr>
      <w:r w:rsidRPr="00FD145B">
        <w:rPr>
          <w:sz w:val="28"/>
          <w:szCs w:val="28"/>
        </w:rPr>
        <w:t>2</w:t>
      </w:r>
      <w:r w:rsidR="00BE1146" w:rsidRPr="00FD145B">
        <w:rPr>
          <w:sz w:val="28"/>
          <w:szCs w:val="28"/>
        </w:rPr>
        <w:t>)</w:t>
      </w:r>
      <w:r w:rsidR="00C326E6" w:rsidRPr="00FD145B">
        <w:rPr>
          <w:sz w:val="28"/>
          <w:szCs w:val="28"/>
        </w:rPr>
        <w:t xml:space="preserve"> </w:t>
      </w:r>
      <w:r w:rsidR="00FC1EE2" w:rsidRPr="00FD145B">
        <w:rPr>
          <w:sz w:val="28"/>
          <w:szCs w:val="28"/>
        </w:rPr>
        <w:t>диагностических исследований</w:t>
      </w:r>
      <w:r w:rsidRPr="00FD145B">
        <w:rPr>
          <w:sz w:val="28"/>
          <w:szCs w:val="28"/>
        </w:rPr>
        <w:t xml:space="preserve"> </w:t>
      </w:r>
      <w:r w:rsidR="00C326E6" w:rsidRPr="00FD145B">
        <w:rPr>
          <w:sz w:val="28"/>
          <w:szCs w:val="28"/>
        </w:rPr>
        <w:t>в соответствии с приказом Министерства здравоохранения Республики Карелия в рамках межучережденческих расчетов</w:t>
      </w:r>
      <w:r w:rsidR="001579FF" w:rsidRPr="00FD145B">
        <w:rPr>
          <w:sz w:val="28"/>
          <w:szCs w:val="28"/>
        </w:rPr>
        <w:t>;</w:t>
      </w:r>
    </w:p>
    <w:p w:rsidR="001579FF" w:rsidRPr="00462F85" w:rsidRDefault="007E6B06" w:rsidP="00E407C6">
      <w:pPr>
        <w:shd w:val="clear" w:color="auto" w:fill="FFFFFF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3</w:t>
      </w:r>
      <w:r w:rsidR="00BE1146" w:rsidRPr="00462F85">
        <w:rPr>
          <w:sz w:val="28"/>
          <w:szCs w:val="28"/>
        </w:rPr>
        <w:t>)</w:t>
      </w:r>
      <w:r w:rsidR="00AC71DB" w:rsidRPr="00462F85">
        <w:rPr>
          <w:sz w:val="28"/>
          <w:szCs w:val="28"/>
        </w:rPr>
        <w:t xml:space="preserve"> </w:t>
      </w:r>
      <w:r w:rsidR="00FC1EE2">
        <w:rPr>
          <w:sz w:val="28"/>
          <w:szCs w:val="28"/>
        </w:rPr>
        <w:t>медицинской помощи</w:t>
      </w:r>
      <w:r w:rsidR="00706986" w:rsidRPr="00462F85">
        <w:rPr>
          <w:sz w:val="28"/>
          <w:szCs w:val="28"/>
        </w:rPr>
        <w:t xml:space="preserve"> с применением </w:t>
      </w:r>
      <w:proofErr w:type="spellStart"/>
      <w:r w:rsidR="00706986" w:rsidRPr="00462F85">
        <w:rPr>
          <w:sz w:val="28"/>
          <w:szCs w:val="28"/>
        </w:rPr>
        <w:t>телем</w:t>
      </w:r>
      <w:r w:rsidR="00FD145B">
        <w:rPr>
          <w:sz w:val="28"/>
          <w:szCs w:val="28"/>
        </w:rPr>
        <w:t>едицинских</w:t>
      </w:r>
      <w:proofErr w:type="spellEnd"/>
      <w:r w:rsidR="00FD145B">
        <w:rPr>
          <w:sz w:val="28"/>
          <w:szCs w:val="28"/>
        </w:rPr>
        <w:t xml:space="preserve"> технологий.</w:t>
      </w:r>
      <w:r w:rsidR="001579FF" w:rsidRPr="00462F85">
        <w:rPr>
          <w:sz w:val="28"/>
          <w:szCs w:val="28"/>
        </w:rPr>
        <w:t xml:space="preserve"> </w:t>
      </w:r>
    </w:p>
    <w:p w:rsidR="00DE1041" w:rsidRDefault="00DE1041" w:rsidP="00E407C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</w:p>
    <w:p w:rsidR="00FD145B" w:rsidRDefault="00FD145B" w:rsidP="00E407C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</w:p>
    <w:p w:rsidR="00FD145B" w:rsidRPr="00462F85" w:rsidRDefault="00FD145B" w:rsidP="00E407C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</w:p>
    <w:p w:rsidR="00F943B6" w:rsidRPr="00462F85" w:rsidRDefault="007D081F" w:rsidP="00E407C6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3</w:t>
      </w:r>
      <w:r w:rsidR="00C249DB">
        <w:rPr>
          <w:rFonts w:ascii="Times New Roman" w:hAnsi="Times New Roman" w:cs="Times New Roman"/>
          <w:iCs/>
          <w:sz w:val="28"/>
          <w:szCs w:val="28"/>
        </w:rPr>
        <w:t>4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C249DB">
        <w:rPr>
          <w:rFonts w:ascii="Times New Roman" w:hAnsi="Times New Roman" w:cs="Times New Roman"/>
          <w:iCs/>
          <w:sz w:val="28"/>
          <w:szCs w:val="28"/>
        </w:rPr>
        <w:t>1</w:t>
      </w:r>
      <w:r w:rsidR="002265DC" w:rsidRPr="00462F85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2265DC" w:rsidRPr="00462F85">
        <w:rPr>
          <w:rFonts w:ascii="Times New Roman" w:hAnsi="Times New Roman" w:cs="Times New Roman"/>
          <w:b/>
          <w:iCs/>
          <w:sz w:val="28"/>
          <w:szCs w:val="28"/>
        </w:rPr>
        <w:t xml:space="preserve">Оплата за </w:t>
      </w:r>
      <w:r w:rsidR="00BC49D8" w:rsidRPr="00462F85">
        <w:rPr>
          <w:rFonts w:ascii="Times New Roman" w:hAnsi="Times New Roman" w:cs="Times New Roman"/>
          <w:b/>
          <w:iCs/>
          <w:sz w:val="28"/>
          <w:szCs w:val="28"/>
        </w:rPr>
        <w:t xml:space="preserve">проведение </w:t>
      </w:r>
      <w:r w:rsidR="00373F5E" w:rsidRPr="00462F85">
        <w:rPr>
          <w:rFonts w:ascii="Times New Roman" w:hAnsi="Times New Roman" w:cs="Times New Roman"/>
          <w:b/>
          <w:iCs/>
          <w:sz w:val="28"/>
          <w:szCs w:val="28"/>
        </w:rPr>
        <w:t xml:space="preserve">процедуры </w:t>
      </w:r>
      <w:r w:rsidR="00BC49D8" w:rsidRPr="00462F85">
        <w:rPr>
          <w:rFonts w:ascii="Times New Roman" w:hAnsi="Times New Roman" w:cs="Times New Roman"/>
          <w:b/>
          <w:iCs/>
          <w:sz w:val="28"/>
          <w:szCs w:val="28"/>
        </w:rPr>
        <w:t>диализа</w:t>
      </w:r>
      <w:r w:rsidR="00F943B6" w:rsidRPr="00462F85">
        <w:rPr>
          <w:rFonts w:ascii="Times New Roman" w:hAnsi="Times New Roman" w:cs="Times New Roman"/>
          <w:b/>
          <w:iCs/>
          <w:sz w:val="28"/>
          <w:szCs w:val="28"/>
        </w:rPr>
        <w:t>:</w:t>
      </w:r>
    </w:p>
    <w:p w:rsidR="00830D46" w:rsidRPr="009C53F1" w:rsidRDefault="007D081F" w:rsidP="00830D46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49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49DB">
        <w:rPr>
          <w:rFonts w:ascii="Times New Roman" w:hAnsi="Times New Roman" w:cs="Times New Roman"/>
          <w:sz w:val="28"/>
          <w:szCs w:val="28"/>
        </w:rPr>
        <w:t>1</w:t>
      </w:r>
      <w:r w:rsidR="00830D46" w:rsidRPr="00462F85">
        <w:rPr>
          <w:rFonts w:ascii="Times New Roman" w:hAnsi="Times New Roman" w:cs="Times New Roman"/>
          <w:sz w:val="28"/>
          <w:szCs w:val="28"/>
        </w:rPr>
        <w:t>.1</w:t>
      </w:r>
      <w:r w:rsidR="00C249DB">
        <w:rPr>
          <w:rFonts w:ascii="Times New Roman" w:hAnsi="Times New Roman" w:cs="Times New Roman"/>
          <w:sz w:val="28"/>
          <w:szCs w:val="28"/>
        </w:rPr>
        <w:t>.</w:t>
      </w:r>
      <w:r w:rsidR="00830D46" w:rsidRPr="00462F85">
        <w:rPr>
          <w:rFonts w:ascii="Times New Roman" w:hAnsi="Times New Roman" w:cs="Times New Roman"/>
          <w:sz w:val="28"/>
          <w:szCs w:val="28"/>
        </w:rPr>
        <w:t xml:space="preserve"> </w:t>
      </w:r>
      <w:r w:rsidR="00830D46" w:rsidRPr="00C249DB">
        <w:rPr>
          <w:rFonts w:ascii="Times New Roman" w:hAnsi="Times New Roman" w:cs="Times New Roman"/>
          <w:sz w:val="28"/>
          <w:szCs w:val="28"/>
        </w:rPr>
        <w:t xml:space="preserve">Оплата услуг диализа осуществляется </w:t>
      </w:r>
      <w:r w:rsidR="00A339D9" w:rsidRPr="00C249D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C53F1" w:rsidRPr="00C249DB">
        <w:rPr>
          <w:rFonts w:ascii="Times New Roman" w:hAnsi="Times New Roman" w:cs="Times New Roman"/>
          <w:sz w:val="28"/>
          <w:szCs w:val="28"/>
        </w:rPr>
        <w:t>Порядком</w:t>
      </w:r>
      <w:r w:rsidR="00830D46" w:rsidRPr="00C249DB">
        <w:rPr>
          <w:rFonts w:ascii="Times New Roman" w:hAnsi="Times New Roman" w:cs="Times New Roman"/>
          <w:sz w:val="28"/>
          <w:szCs w:val="28"/>
        </w:rPr>
        <w:t xml:space="preserve"> оказания  услуг по гемодиализу, </w:t>
      </w:r>
      <w:r w:rsidR="00A339D9" w:rsidRPr="00C249DB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9C6AE3" w:rsidRPr="00C249D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4C2627" w:rsidRPr="00C249DB">
        <w:rPr>
          <w:rFonts w:ascii="Times New Roman" w:hAnsi="Times New Roman" w:cs="Times New Roman"/>
          <w:sz w:val="28"/>
          <w:szCs w:val="28"/>
        </w:rPr>
        <w:t>Министерства здравоохранения Респу</w:t>
      </w:r>
      <w:r w:rsidR="00A339D9" w:rsidRPr="00C249DB">
        <w:rPr>
          <w:rFonts w:ascii="Times New Roman" w:hAnsi="Times New Roman" w:cs="Times New Roman"/>
          <w:sz w:val="28"/>
          <w:szCs w:val="28"/>
        </w:rPr>
        <w:t>блики Карелия</w:t>
      </w:r>
      <w:r w:rsidR="00C249DB">
        <w:rPr>
          <w:rFonts w:ascii="Times New Roman" w:hAnsi="Times New Roman" w:cs="Times New Roman"/>
          <w:sz w:val="28"/>
          <w:szCs w:val="28"/>
        </w:rPr>
        <w:t>.</w:t>
      </w:r>
    </w:p>
    <w:p w:rsidR="008F5F8D" w:rsidRPr="00C249DB" w:rsidRDefault="007D081F" w:rsidP="008F5F8D">
      <w:pPr>
        <w:spacing w:before="60"/>
        <w:ind w:right="-1" w:firstLine="709"/>
        <w:jc w:val="both"/>
        <w:rPr>
          <w:sz w:val="28"/>
          <w:szCs w:val="28"/>
        </w:rPr>
      </w:pPr>
      <w:r w:rsidRPr="00C249DB">
        <w:rPr>
          <w:sz w:val="28"/>
          <w:szCs w:val="28"/>
        </w:rPr>
        <w:t>3</w:t>
      </w:r>
      <w:r w:rsidR="00C249DB" w:rsidRPr="00C249DB">
        <w:rPr>
          <w:sz w:val="28"/>
          <w:szCs w:val="28"/>
        </w:rPr>
        <w:t>4</w:t>
      </w:r>
      <w:r w:rsidRPr="00C249DB">
        <w:rPr>
          <w:sz w:val="28"/>
          <w:szCs w:val="28"/>
        </w:rPr>
        <w:t>.</w:t>
      </w:r>
      <w:r w:rsidR="00C249DB" w:rsidRPr="00C249DB">
        <w:rPr>
          <w:sz w:val="28"/>
          <w:szCs w:val="28"/>
        </w:rPr>
        <w:t>1</w:t>
      </w:r>
      <w:r w:rsidR="008F5F8D" w:rsidRPr="00C249DB">
        <w:rPr>
          <w:sz w:val="28"/>
          <w:szCs w:val="28"/>
        </w:rPr>
        <w:t xml:space="preserve">.2. Оплата услуг диализа производится в пределах годовых объемов медицинской помощи с поквартальным распределением и в пределах соответствующих финансовых планов с поквартальным распределением, утвержденных решением Комиссии об изменении объемов медицинской помощи. </w:t>
      </w:r>
    </w:p>
    <w:p w:rsidR="008F5F8D" w:rsidRPr="00C249DB" w:rsidRDefault="007D081F" w:rsidP="008F5F8D">
      <w:pPr>
        <w:ind w:firstLine="709"/>
        <w:jc w:val="both"/>
        <w:rPr>
          <w:sz w:val="28"/>
          <w:szCs w:val="28"/>
        </w:rPr>
      </w:pPr>
      <w:r w:rsidRPr="00C249DB">
        <w:rPr>
          <w:sz w:val="28"/>
          <w:szCs w:val="28"/>
        </w:rPr>
        <w:t>3</w:t>
      </w:r>
      <w:r w:rsidR="00C249DB" w:rsidRPr="00C249DB">
        <w:rPr>
          <w:sz w:val="28"/>
          <w:szCs w:val="28"/>
        </w:rPr>
        <w:t>4</w:t>
      </w:r>
      <w:r w:rsidRPr="00C249DB">
        <w:rPr>
          <w:sz w:val="28"/>
          <w:szCs w:val="28"/>
        </w:rPr>
        <w:t>.</w:t>
      </w:r>
      <w:r w:rsidR="00C249DB" w:rsidRPr="00C249DB">
        <w:rPr>
          <w:sz w:val="28"/>
          <w:szCs w:val="28"/>
        </w:rPr>
        <w:t>1</w:t>
      </w:r>
      <w:r w:rsidRPr="00C249DB">
        <w:rPr>
          <w:sz w:val="28"/>
          <w:szCs w:val="28"/>
        </w:rPr>
        <w:t xml:space="preserve">.3. </w:t>
      </w:r>
      <w:r w:rsidR="008F5F8D" w:rsidRPr="00C249DB">
        <w:rPr>
          <w:sz w:val="28"/>
          <w:szCs w:val="28"/>
        </w:rPr>
        <w:t xml:space="preserve">Распределение объемов и стоимости оказания медицинской помощи по страховым медицинским организациям утверждается решением Комиссии на год с поквартальным распределением, с последующей корректировкой при необходимости и обоснованности и является основанием для формирования Приложения к договору на оказание и оплату медицинской помощи по ОМС «Объемы медицинской помощи по территориальной программе обязательного медицинского страхования на </w:t>
      </w:r>
      <w:r w:rsidR="009D3586">
        <w:rPr>
          <w:sz w:val="28"/>
          <w:szCs w:val="28"/>
        </w:rPr>
        <w:t>2020</w:t>
      </w:r>
      <w:r w:rsidR="008F5F8D" w:rsidRPr="00C249DB">
        <w:rPr>
          <w:sz w:val="28"/>
          <w:szCs w:val="28"/>
        </w:rPr>
        <w:t xml:space="preserve"> год». </w:t>
      </w:r>
    </w:p>
    <w:p w:rsidR="008F5F8D" w:rsidRPr="00C249DB" w:rsidRDefault="007D081F" w:rsidP="008F5F8D">
      <w:pPr>
        <w:ind w:firstLine="709"/>
        <w:jc w:val="both"/>
        <w:rPr>
          <w:sz w:val="28"/>
          <w:szCs w:val="28"/>
        </w:rPr>
      </w:pPr>
      <w:r w:rsidRPr="00C249DB">
        <w:rPr>
          <w:sz w:val="28"/>
          <w:szCs w:val="28"/>
        </w:rPr>
        <w:t>3</w:t>
      </w:r>
      <w:r w:rsidR="00C249DB" w:rsidRPr="00C249DB">
        <w:rPr>
          <w:sz w:val="28"/>
          <w:szCs w:val="28"/>
        </w:rPr>
        <w:t>4</w:t>
      </w:r>
      <w:r w:rsidRPr="00C249DB">
        <w:rPr>
          <w:sz w:val="28"/>
          <w:szCs w:val="28"/>
        </w:rPr>
        <w:t>.</w:t>
      </w:r>
      <w:r w:rsidR="00C249DB" w:rsidRPr="00C249DB">
        <w:rPr>
          <w:sz w:val="28"/>
          <w:szCs w:val="28"/>
        </w:rPr>
        <w:t>1</w:t>
      </w:r>
      <w:r w:rsidRPr="00C249DB">
        <w:rPr>
          <w:sz w:val="28"/>
          <w:szCs w:val="28"/>
        </w:rPr>
        <w:t>.4.</w:t>
      </w:r>
      <w:r w:rsidR="00C249DB" w:rsidRPr="00C249DB">
        <w:rPr>
          <w:sz w:val="28"/>
          <w:szCs w:val="28"/>
        </w:rPr>
        <w:t xml:space="preserve"> </w:t>
      </w:r>
      <w:r w:rsidR="008F5F8D" w:rsidRPr="00C249DB">
        <w:rPr>
          <w:sz w:val="28"/>
          <w:szCs w:val="28"/>
        </w:rPr>
        <w:t>При проведении медико-экономического контроля, в случае превышения квартальных показателей объемов, страховые медицинские организации проводят оплату  оказанной медицинской помощи в пределах объемов и финансов, утвержденных на квартал.</w:t>
      </w:r>
    </w:p>
    <w:p w:rsidR="00D47715" w:rsidRPr="00462F85" w:rsidRDefault="007D081F" w:rsidP="00C24654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C249DB">
        <w:rPr>
          <w:rFonts w:ascii="Times New Roman" w:hAnsi="Times New Roman" w:cs="Times New Roman"/>
          <w:iCs/>
          <w:sz w:val="28"/>
          <w:szCs w:val="28"/>
        </w:rPr>
        <w:t>4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="00C249DB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>.5.</w:t>
      </w:r>
      <w:r w:rsidR="002265DC" w:rsidRPr="00462F85">
        <w:rPr>
          <w:rFonts w:ascii="Times New Roman" w:hAnsi="Times New Roman" w:cs="Times New Roman"/>
          <w:sz w:val="28"/>
          <w:szCs w:val="28"/>
        </w:rPr>
        <w:t xml:space="preserve"> </w:t>
      </w:r>
      <w:r w:rsidR="00F943B6" w:rsidRPr="00462F85">
        <w:rPr>
          <w:rFonts w:ascii="Times New Roman" w:hAnsi="Times New Roman" w:cs="Times New Roman"/>
          <w:sz w:val="28"/>
          <w:szCs w:val="28"/>
        </w:rPr>
        <w:t>О</w:t>
      </w:r>
      <w:r w:rsidR="002265DC" w:rsidRPr="00462F85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r w:rsidR="002265DC" w:rsidRPr="00462F85">
        <w:rPr>
          <w:rFonts w:ascii="Times New Roman" w:hAnsi="Times New Roman" w:cs="Times New Roman"/>
          <w:iCs/>
          <w:sz w:val="28"/>
          <w:szCs w:val="28"/>
        </w:rPr>
        <w:t>за фактически выполненное количество услуг.</w:t>
      </w:r>
      <w:r w:rsidR="00C24654" w:rsidRPr="00462F8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C49D8" w:rsidRPr="00462F85">
        <w:rPr>
          <w:rFonts w:ascii="Times New Roman" w:hAnsi="Times New Roman" w:cs="Times New Roman"/>
          <w:iCs/>
          <w:sz w:val="28"/>
          <w:szCs w:val="28"/>
        </w:rPr>
        <w:t xml:space="preserve">При проведении диализа в амбулаторных условиях оплата осуществляется за медицинскую услугу – одну процедуру экстракорпорального диализа и один день </w:t>
      </w:r>
      <w:proofErr w:type="spellStart"/>
      <w:r w:rsidR="00BC49D8" w:rsidRPr="00462F85">
        <w:rPr>
          <w:rFonts w:ascii="Times New Roman" w:hAnsi="Times New Roman" w:cs="Times New Roman"/>
          <w:iCs/>
          <w:sz w:val="28"/>
          <w:szCs w:val="28"/>
        </w:rPr>
        <w:t>перитонеального</w:t>
      </w:r>
      <w:proofErr w:type="spellEnd"/>
      <w:r w:rsidR="00BC49D8" w:rsidRPr="00462F85">
        <w:rPr>
          <w:rFonts w:ascii="Times New Roman" w:hAnsi="Times New Roman" w:cs="Times New Roman"/>
          <w:iCs/>
          <w:sz w:val="28"/>
          <w:szCs w:val="28"/>
        </w:rPr>
        <w:t xml:space="preserve"> диализа. При этом в целях учета объемов медицинской помощи учитыва</w:t>
      </w:r>
      <w:r w:rsidR="00373F5E" w:rsidRPr="00462F85">
        <w:rPr>
          <w:rFonts w:ascii="Times New Roman" w:hAnsi="Times New Roman" w:cs="Times New Roman"/>
          <w:iCs/>
          <w:sz w:val="28"/>
          <w:szCs w:val="28"/>
        </w:rPr>
        <w:t>ется</w:t>
      </w:r>
      <w:r w:rsidR="00BC49D8" w:rsidRPr="00462F85">
        <w:rPr>
          <w:rFonts w:ascii="Times New Roman" w:hAnsi="Times New Roman" w:cs="Times New Roman"/>
          <w:iCs/>
          <w:sz w:val="28"/>
          <w:szCs w:val="28"/>
        </w:rPr>
        <w:t xml:space="preserve"> лечение в течение одного месяца как одно обращение (в среднем 13 процедур экстракорпорального диализа, 12-14 в зависимости от календарного месяца, или ежедневные обмены с эффективным объёмом диализата при </w:t>
      </w:r>
      <w:proofErr w:type="spellStart"/>
      <w:r w:rsidR="00BC49D8" w:rsidRPr="00462F85">
        <w:rPr>
          <w:rFonts w:ascii="Times New Roman" w:hAnsi="Times New Roman" w:cs="Times New Roman"/>
          <w:iCs/>
          <w:sz w:val="28"/>
          <w:szCs w:val="28"/>
        </w:rPr>
        <w:t>перитонеальном</w:t>
      </w:r>
      <w:proofErr w:type="spellEnd"/>
      <w:r w:rsidR="00BC49D8" w:rsidRPr="00462F85">
        <w:rPr>
          <w:rFonts w:ascii="Times New Roman" w:hAnsi="Times New Roman" w:cs="Times New Roman"/>
          <w:iCs/>
          <w:sz w:val="28"/>
          <w:szCs w:val="28"/>
        </w:rPr>
        <w:t xml:space="preserve"> диализе в течение месяца). </w:t>
      </w:r>
    </w:p>
    <w:p w:rsidR="00D47715" w:rsidRPr="00462F85" w:rsidRDefault="007D081F" w:rsidP="00E407C6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3</w:t>
      </w:r>
      <w:r w:rsidR="00C249DB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>.</w:t>
      </w:r>
      <w:r w:rsidR="00C249DB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.6.</w:t>
      </w:r>
      <w:r w:rsidR="00F943B6" w:rsidRPr="00462F85">
        <w:rPr>
          <w:sz w:val="28"/>
          <w:szCs w:val="28"/>
        </w:rPr>
        <w:t xml:space="preserve"> </w:t>
      </w:r>
      <w:r w:rsidR="00BC49D8" w:rsidRPr="00462F85">
        <w:rPr>
          <w:sz w:val="28"/>
          <w:szCs w:val="28"/>
        </w:rPr>
        <w:t xml:space="preserve">При проведении диализа в амбулаторных условиях обеспечение лекарственными препаратами для профилактики осложнений </w:t>
      </w:r>
      <w:r w:rsidR="00D47715" w:rsidRPr="00462F85">
        <w:rPr>
          <w:sz w:val="28"/>
          <w:szCs w:val="28"/>
        </w:rPr>
        <w:t xml:space="preserve">не </w:t>
      </w:r>
      <w:r w:rsidR="00BC49D8" w:rsidRPr="00462F85">
        <w:rPr>
          <w:sz w:val="28"/>
          <w:szCs w:val="28"/>
        </w:rPr>
        <w:t xml:space="preserve">осуществляется за счет </w:t>
      </w:r>
      <w:r w:rsidR="00D47715" w:rsidRPr="00462F85">
        <w:rPr>
          <w:sz w:val="28"/>
          <w:szCs w:val="28"/>
        </w:rPr>
        <w:t>средств ОМС</w:t>
      </w:r>
      <w:r w:rsidR="00BC49D8" w:rsidRPr="00462F85">
        <w:rPr>
          <w:sz w:val="28"/>
          <w:szCs w:val="28"/>
        </w:rPr>
        <w:t xml:space="preserve">. </w:t>
      </w:r>
    </w:p>
    <w:p w:rsidR="008B4481" w:rsidRPr="00462F85" w:rsidRDefault="007D081F" w:rsidP="00E407C6">
      <w:pPr>
        <w:pStyle w:val="a8"/>
        <w:spacing w:after="0"/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3</w:t>
      </w:r>
      <w:r w:rsidR="00C249DB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>.</w:t>
      </w:r>
      <w:r w:rsidR="00C249DB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.7</w:t>
      </w:r>
      <w:r w:rsidR="00F943B6" w:rsidRPr="00462F85">
        <w:rPr>
          <w:iCs/>
          <w:sz w:val="28"/>
          <w:szCs w:val="28"/>
        </w:rPr>
        <w:t>.</w:t>
      </w:r>
      <w:r w:rsidR="00F943B6" w:rsidRPr="00462F85">
        <w:rPr>
          <w:sz w:val="28"/>
          <w:szCs w:val="28"/>
        </w:rPr>
        <w:t xml:space="preserve"> </w:t>
      </w:r>
      <w:r w:rsidR="00BC49D8" w:rsidRPr="00462F85">
        <w:rPr>
          <w:sz w:val="28"/>
          <w:szCs w:val="28"/>
        </w:rPr>
        <w:t xml:space="preserve">Тарифы на услуги </w:t>
      </w:r>
      <w:r w:rsidR="00E50F25" w:rsidRPr="00462F85">
        <w:rPr>
          <w:sz w:val="28"/>
          <w:szCs w:val="28"/>
        </w:rPr>
        <w:t xml:space="preserve">за проведение диализа </w:t>
      </w:r>
      <w:r w:rsidR="00BC49D8" w:rsidRPr="00462F85">
        <w:rPr>
          <w:sz w:val="28"/>
          <w:szCs w:val="28"/>
        </w:rPr>
        <w:t>устанавливают</w:t>
      </w:r>
      <w:r w:rsidR="004642A6" w:rsidRPr="00462F85">
        <w:rPr>
          <w:sz w:val="28"/>
          <w:szCs w:val="28"/>
        </w:rPr>
        <w:t xml:space="preserve">ся </w:t>
      </w:r>
      <w:r w:rsidR="0009173B" w:rsidRPr="00462F85">
        <w:rPr>
          <w:sz w:val="28"/>
          <w:szCs w:val="28"/>
        </w:rPr>
        <w:t xml:space="preserve">дифференцированно </w:t>
      </w:r>
      <w:r w:rsidR="004642A6" w:rsidRPr="00462F85">
        <w:rPr>
          <w:sz w:val="28"/>
          <w:szCs w:val="28"/>
        </w:rPr>
        <w:t xml:space="preserve">по методам диализа </w:t>
      </w:r>
      <w:r w:rsidR="00BC49D8" w:rsidRPr="00462F85">
        <w:rPr>
          <w:sz w:val="28"/>
          <w:szCs w:val="28"/>
        </w:rPr>
        <w:t>(</w:t>
      </w:r>
      <w:r w:rsidR="00BC49D8" w:rsidRPr="00462F85">
        <w:rPr>
          <w:b/>
          <w:sz w:val="28"/>
          <w:szCs w:val="28"/>
        </w:rPr>
        <w:t>Приложение №</w:t>
      </w:r>
      <w:r w:rsidR="005B7D60" w:rsidRPr="00462F85">
        <w:rPr>
          <w:b/>
          <w:sz w:val="28"/>
          <w:szCs w:val="28"/>
        </w:rPr>
        <w:t>1</w:t>
      </w:r>
      <w:r w:rsidR="00D721D3">
        <w:rPr>
          <w:b/>
          <w:sz w:val="28"/>
          <w:szCs w:val="28"/>
        </w:rPr>
        <w:t>1</w:t>
      </w:r>
      <w:r w:rsidR="00F73B0C" w:rsidRPr="00462F85">
        <w:rPr>
          <w:sz w:val="28"/>
          <w:szCs w:val="28"/>
        </w:rPr>
        <w:t>), при этом тарифы не включают в себя проезд пациентов до места оказания медицинских услуг диализа.</w:t>
      </w:r>
    </w:p>
    <w:p w:rsidR="00F943B6" w:rsidRPr="00462F85" w:rsidRDefault="007D081F" w:rsidP="00E407C6">
      <w:pPr>
        <w:widowControl w:val="0"/>
        <w:ind w:firstLine="709"/>
        <w:jc w:val="both"/>
        <w:rPr>
          <w:sz w:val="28"/>
          <w:szCs w:val="28"/>
        </w:rPr>
      </w:pPr>
      <w:r w:rsidRPr="00C249DB">
        <w:rPr>
          <w:sz w:val="28"/>
          <w:szCs w:val="28"/>
        </w:rPr>
        <w:t>3</w:t>
      </w:r>
      <w:r w:rsidR="00C249DB" w:rsidRPr="00C249DB">
        <w:rPr>
          <w:sz w:val="28"/>
          <w:szCs w:val="28"/>
        </w:rPr>
        <w:t>4</w:t>
      </w:r>
      <w:r w:rsidRPr="00C249DB">
        <w:rPr>
          <w:sz w:val="28"/>
          <w:szCs w:val="28"/>
        </w:rPr>
        <w:t>.</w:t>
      </w:r>
      <w:r w:rsidR="00C249DB" w:rsidRPr="00C249DB">
        <w:rPr>
          <w:sz w:val="28"/>
          <w:szCs w:val="28"/>
        </w:rPr>
        <w:t>2</w:t>
      </w:r>
      <w:r w:rsidRPr="00C249DB">
        <w:rPr>
          <w:sz w:val="28"/>
          <w:szCs w:val="28"/>
        </w:rPr>
        <w:t>.</w:t>
      </w:r>
      <w:r w:rsidR="00342E25" w:rsidRPr="00C249DB">
        <w:rPr>
          <w:sz w:val="28"/>
          <w:szCs w:val="28"/>
        </w:rPr>
        <w:t xml:space="preserve"> </w:t>
      </w:r>
      <w:r w:rsidR="00342E25" w:rsidRPr="00C249DB">
        <w:rPr>
          <w:b/>
          <w:sz w:val="28"/>
          <w:szCs w:val="28"/>
        </w:rPr>
        <w:t>Оплата за диагностические исследования</w:t>
      </w:r>
      <w:r w:rsidR="00830D46" w:rsidRPr="00C249DB">
        <w:rPr>
          <w:b/>
          <w:sz w:val="28"/>
          <w:szCs w:val="28"/>
        </w:rPr>
        <w:t xml:space="preserve"> </w:t>
      </w:r>
      <w:r w:rsidR="009C53F1" w:rsidRPr="00C249DB">
        <w:rPr>
          <w:b/>
          <w:sz w:val="28"/>
          <w:szCs w:val="28"/>
        </w:rPr>
        <w:t>в соответствии с приказом Министерства здравоохранения Ре</w:t>
      </w:r>
      <w:r w:rsidR="009D3586">
        <w:rPr>
          <w:b/>
          <w:sz w:val="28"/>
          <w:szCs w:val="28"/>
        </w:rPr>
        <w:t>спублики Карелия в рамках межуч</w:t>
      </w:r>
      <w:r w:rsidR="00D721D3">
        <w:rPr>
          <w:b/>
          <w:sz w:val="28"/>
          <w:szCs w:val="28"/>
        </w:rPr>
        <w:t>е</w:t>
      </w:r>
      <w:r w:rsidR="009C53F1" w:rsidRPr="00C249DB">
        <w:rPr>
          <w:b/>
          <w:sz w:val="28"/>
          <w:szCs w:val="28"/>
        </w:rPr>
        <w:t>режденческих расчетов</w:t>
      </w:r>
      <w:r w:rsidR="00F943B6" w:rsidRPr="00C249DB">
        <w:rPr>
          <w:b/>
          <w:sz w:val="28"/>
          <w:szCs w:val="28"/>
        </w:rPr>
        <w:t>:</w:t>
      </w:r>
    </w:p>
    <w:p w:rsidR="00342E25" w:rsidRPr="00462F85" w:rsidRDefault="007D081F" w:rsidP="00E407C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249D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249DB">
        <w:rPr>
          <w:sz w:val="28"/>
          <w:szCs w:val="28"/>
        </w:rPr>
        <w:t>2</w:t>
      </w:r>
      <w:r w:rsidR="00F943B6" w:rsidRPr="00462F85">
        <w:rPr>
          <w:sz w:val="28"/>
          <w:szCs w:val="28"/>
        </w:rPr>
        <w:t>.1. Диагностические исследования</w:t>
      </w:r>
      <w:r w:rsidR="00932FF2" w:rsidRPr="00462F85">
        <w:rPr>
          <w:sz w:val="28"/>
          <w:szCs w:val="28"/>
        </w:rPr>
        <w:t>,</w:t>
      </w:r>
      <w:r w:rsidR="00F943B6" w:rsidRPr="00462F85">
        <w:rPr>
          <w:sz w:val="28"/>
          <w:szCs w:val="28"/>
        </w:rPr>
        <w:t xml:space="preserve"> в</w:t>
      </w:r>
      <w:r w:rsidR="00342E25" w:rsidRPr="00462F85">
        <w:rPr>
          <w:sz w:val="28"/>
          <w:szCs w:val="28"/>
        </w:rPr>
        <w:t xml:space="preserve">ыполненные на основании направлений </w:t>
      </w:r>
      <w:proofErr w:type="spellStart"/>
      <w:r w:rsidR="00342E25" w:rsidRPr="00462F85">
        <w:rPr>
          <w:sz w:val="28"/>
          <w:szCs w:val="28"/>
        </w:rPr>
        <w:t>Прионежского</w:t>
      </w:r>
      <w:proofErr w:type="spellEnd"/>
      <w:r w:rsidR="00342E25" w:rsidRPr="00462F85">
        <w:rPr>
          <w:sz w:val="28"/>
          <w:szCs w:val="28"/>
        </w:rPr>
        <w:t xml:space="preserve"> филиала ГБУЗ РК «Республиканская больница им. В.А.Баранова», </w:t>
      </w:r>
      <w:r w:rsidR="0083390E" w:rsidRPr="0083390E">
        <w:rPr>
          <w:rFonts w:eastAsia="Calibri"/>
          <w:sz w:val="28"/>
          <w:szCs w:val="28"/>
        </w:rPr>
        <w:t>не включенных в пункт 35 настоящего приложения к тарифному соглашению</w:t>
      </w:r>
      <w:r w:rsidR="0083390E">
        <w:rPr>
          <w:rFonts w:eastAsia="Calibri"/>
          <w:sz w:val="28"/>
          <w:szCs w:val="28"/>
        </w:rPr>
        <w:t>,</w:t>
      </w:r>
      <w:r w:rsidR="0083390E" w:rsidRPr="0083390E">
        <w:rPr>
          <w:rFonts w:eastAsia="Calibri"/>
          <w:sz w:val="28"/>
          <w:szCs w:val="28"/>
        </w:rPr>
        <w:t xml:space="preserve"> </w:t>
      </w:r>
      <w:r w:rsidR="0083390E">
        <w:rPr>
          <w:sz w:val="28"/>
          <w:szCs w:val="28"/>
        </w:rPr>
        <w:t>без учета</w:t>
      </w:r>
      <w:r w:rsidR="00342E25" w:rsidRPr="00462F85">
        <w:rPr>
          <w:sz w:val="28"/>
          <w:szCs w:val="28"/>
        </w:rPr>
        <w:t xml:space="preserve"> граждан, застрахованных за пределами Республики Карелия, осуществляется в пределах утвержденных видов и </w:t>
      </w:r>
      <w:r w:rsidR="00342E25" w:rsidRPr="00462F85">
        <w:rPr>
          <w:sz w:val="28"/>
          <w:szCs w:val="28"/>
        </w:rPr>
        <w:lastRenderedPageBreak/>
        <w:t>объемов в рамках Приказа Министерства здравоохранения Республики</w:t>
      </w:r>
      <w:r w:rsidR="001B1A5B" w:rsidRPr="00462F85">
        <w:rPr>
          <w:sz w:val="28"/>
          <w:szCs w:val="28"/>
        </w:rPr>
        <w:t xml:space="preserve"> Карелия</w:t>
      </w:r>
      <w:r w:rsidR="00342E25" w:rsidRPr="00462F85">
        <w:rPr>
          <w:sz w:val="28"/>
          <w:szCs w:val="28"/>
        </w:rPr>
        <w:t>.</w:t>
      </w:r>
    </w:p>
    <w:p w:rsidR="00F75182" w:rsidRDefault="007D081F" w:rsidP="00E407C6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C249D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249DB">
        <w:rPr>
          <w:sz w:val="28"/>
          <w:szCs w:val="28"/>
        </w:rPr>
        <w:t>2</w:t>
      </w:r>
      <w:r w:rsidR="00F943B6" w:rsidRPr="00462F85">
        <w:rPr>
          <w:sz w:val="28"/>
          <w:szCs w:val="28"/>
        </w:rPr>
        <w:t xml:space="preserve">.2. </w:t>
      </w:r>
      <w:r w:rsidR="00342E25" w:rsidRPr="00462F85">
        <w:rPr>
          <w:sz w:val="28"/>
          <w:szCs w:val="28"/>
        </w:rPr>
        <w:t xml:space="preserve">Перечень видов исследований и тарифы на </w:t>
      </w:r>
      <w:r w:rsidR="00F943B6" w:rsidRPr="00462F85">
        <w:rPr>
          <w:sz w:val="28"/>
          <w:szCs w:val="28"/>
        </w:rPr>
        <w:t>диагностические исследования</w:t>
      </w:r>
      <w:r w:rsidR="00342E25" w:rsidRPr="00462F85">
        <w:rPr>
          <w:sz w:val="28"/>
          <w:szCs w:val="28"/>
        </w:rPr>
        <w:t xml:space="preserve"> установлены </w:t>
      </w:r>
      <w:r w:rsidR="00C9118E">
        <w:rPr>
          <w:sz w:val="28"/>
          <w:szCs w:val="28"/>
        </w:rPr>
        <w:t xml:space="preserve">в рамках межучережденческих расчетов </w:t>
      </w:r>
      <w:r w:rsidR="00342E25" w:rsidRPr="00462F85">
        <w:rPr>
          <w:b/>
          <w:sz w:val="28"/>
          <w:szCs w:val="28"/>
        </w:rPr>
        <w:t>в Приложении №</w:t>
      </w:r>
      <w:r w:rsidR="005D0620">
        <w:rPr>
          <w:b/>
          <w:sz w:val="28"/>
          <w:szCs w:val="28"/>
        </w:rPr>
        <w:t>13</w:t>
      </w:r>
      <w:r w:rsidR="00342E25" w:rsidRPr="00462F85">
        <w:rPr>
          <w:b/>
          <w:sz w:val="28"/>
          <w:szCs w:val="28"/>
        </w:rPr>
        <w:t>.</w:t>
      </w:r>
    </w:p>
    <w:p w:rsidR="00F75182" w:rsidRPr="00C249DB" w:rsidRDefault="007D081F" w:rsidP="00F75182">
      <w:pPr>
        <w:widowControl w:val="0"/>
        <w:ind w:firstLine="709"/>
        <w:jc w:val="both"/>
        <w:rPr>
          <w:sz w:val="28"/>
          <w:szCs w:val="28"/>
        </w:rPr>
      </w:pPr>
      <w:r w:rsidRPr="00C249DB">
        <w:rPr>
          <w:sz w:val="28"/>
          <w:szCs w:val="28"/>
        </w:rPr>
        <w:t>3</w:t>
      </w:r>
      <w:r w:rsidR="00C249DB" w:rsidRPr="00C249DB">
        <w:rPr>
          <w:sz w:val="28"/>
          <w:szCs w:val="28"/>
        </w:rPr>
        <w:t>4</w:t>
      </w:r>
      <w:r w:rsidRPr="00C249DB">
        <w:rPr>
          <w:sz w:val="28"/>
          <w:szCs w:val="28"/>
        </w:rPr>
        <w:t>.</w:t>
      </w:r>
      <w:r w:rsidR="00C249DB" w:rsidRPr="00C249DB">
        <w:rPr>
          <w:sz w:val="28"/>
          <w:szCs w:val="28"/>
        </w:rPr>
        <w:t>2</w:t>
      </w:r>
      <w:r w:rsidR="00F943B6" w:rsidRPr="00C249DB">
        <w:rPr>
          <w:sz w:val="28"/>
          <w:szCs w:val="28"/>
        </w:rPr>
        <w:t xml:space="preserve">.3. </w:t>
      </w:r>
      <w:r w:rsidR="00F75182" w:rsidRPr="00C249DB">
        <w:rPr>
          <w:sz w:val="28"/>
          <w:szCs w:val="28"/>
        </w:rPr>
        <w:t xml:space="preserve">Расчет за </w:t>
      </w:r>
      <w:r w:rsidR="007612A5" w:rsidRPr="00C249DB">
        <w:rPr>
          <w:sz w:val="28"/>
          <w:szCs w:val="28"/>
        </w:rPr>
        <w:t>диагностические исследования</w:t>
      </w:r>
      <w:r w:rsidR="00F75182" w:rsidRPr="00C249DB">
        <w:rPr>
          <w:sz w:val="28"/>
          <w:szCs w:val="28"/>
        </w:rPr>
        <w:t xml:space="preserve"> между ГБУЗ РК «Республиканская больница им. В.А.Баранова», направившей на диагностические исследования, и МО, выполнившей указанные исследования, осуществляется СМО на основании отдельного реестра–счетов за диагностические исследования, в рамках утвержденных объемов ДИ, и утвержденного финансового плана ГБУЗ РК «Республиканская больница им. В.А.Баранова». </w:t>
      </w:r>
    </w:p>
    <w:p w:rsidR="001D4F23" w:rsidRPr="00C9118E" w:rsidRDefault="007D081F" w:rsidP="00C9118E">
      <w:pPr>
        <w:widowControl w:val="0"/>
        <w:ind w:firstLine="709"/>
        <w:jc w:val="both"/>
        <w:rPr>
          <w:sz w:val="28"/>
          <w:szCs w:val="28"/>
        </w:rPr>
      </w:pPr>
      <w:r w:rsidRPr="00C249DB">
        <w:rPr>
          <w:sz w:val="28"/>
          <w:szCs w:val="28"/>
        </w:rPr>
        <w:t>3</w:t>
      </w:r>
      <w:r w:rsidR="00C249DB" w:rsidRPr="00C249DB">
        <w:rPr>
          <w:sz w:val="28"/>
          <w:szCs w:val="28"/>
        </w:rPr>
        <w:t>4</w:t>
      </w:r>
      <w:r w:rsidRPr="00C249DB">
        <w:rPr>
          <w:sz w:val="28"/>
          <w:szCs w:val="28"/>
        </w:rPr>
        <w:t>.</w:t>
      </w:r>
      <w:r w:rsidR="00C249DB" w:rsidRPr="00C249DB">
        <w:rPr>
          <w:sz w:val="28"/>
          <w:szCs w:val="28"/>
        </w:rPr>
        <w:t>2</w:t>
      </w:r>
      <w:r w:rsidR="00F943B6" w:rsidRPr="00C249DB">
        <w:rPr>
          <w:sz w:val="28"/>
          <w:szCs w:val="28"/>
        </w:rPr>
        <w:t>.</w:t>
      </w:r>
      <w:r w:rsidRPr="00C249DB">
        <w:rPr>
          <w:sz w:val="28"/>
          <w:szCs w:val="28"/>
        </w:rPr>
        <w:t>4.</w:t>
      </w:r>
      <w:r w:rsidR="00F943B6" w:rsidRPr="00C249DB">
        <w:rPr>
          <w:sz w:val="28"/>
          <w:szCs w:val="28"/>
        </w:rPr>
        <w:t xml:space="preserve"> </w:t>
      </w:r>
      <w:r w:rsidR="00F75182" w:rsidRPr="00C249DB">
        <w:rPr>
          <w:sz w:val="28"/>
          <w:szCs w:val="28"/>
        </w:rPr>
        <w:t xml:space="preserve">Реестр счетов за </w:t>
      </w:r>
      <w:r w:rsidR="007612A5" w:rsidRPr="00C249DB">
        <w:rPr>
          <w:sz w:val="28"/>
          <w:szCs w:val="28"/>
        </w:rPr>
        <w:t>диагностические исследования</w:t>
      </w:r>
      <w:r w:rsidR="00F75182" w:rsidRPr="00C249DB">
        <w:rPr>
          <w:sz w:val="28"/>
          <w:szCs w:val="28"/>
        </w:rPr>
        <w:t xml:space="preserve"> предоставляется МО, выполнившей медицинскую услугу. При этом стоимость выполненных исследований удерживается СМО из средств окончательного расчета за медицинскую помощь, оказанную в данном месяце ГБУЗ РК «Республиканская больница им. В.А.Баранова», направившей застрахованных лиц на </w:t>
      </w:r>
      <w:r w:rsidR="007612A5" w:rsidRPr="00C249DB">
        <w:rPr>
          <w:sz w:val="28"/>
          <w:szCs w:val="28"/>
        </w:rPr>
        <w:t>диагностические исследования</w:t>
      </w:r>
      <w:r w:rsidR="00F75182" w:rsidRPr="00C249DB">
        <w:rPr>
          <w:sz w:val="28"/>
          <w:szCs w:val="28"/>
        </w:rPr>
        <w:t>, рассчитанной в соответствии с утвержденными тарифами, за фактически выполненное количество услуг.</w:t>
      </w:r>
      <w:r w:rsidR="003953ED" w:rsidRPr="009C53F1">
        <w:rPr>
          <w:sz w:val="28"/>
          <w:szCs w:val="28"/>
        </w:rPr>
        <w:t xml:space="preserve"> </w:t>
      </w:r>
    </w:p>
    <w:p w:rsidR="00E46244" w:rsidRPr="00462F85" w:rsidRDefault="007D081F" w:rsidP="00E46244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C249D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 w:rsidR="00C249D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E46244" w:rsidRPr="00462F85">
        <w:rPr>
          <w:b/>
          <w:sz w:val="28"/>
          <w:szCs w:val="28"/>
        </w:rPr>
        <w:t xml:space="preserve">  Оплата м</w:t>
      </w:r>
      <w:r w:rsidR="00E46244" w:rsidRPr="00462F85">
        <w:rPr>
          <w:rFonts w:eastAsia="Calibri"/>
          <w:b/>
          <w:sz w:val="28"/>
          <w:szCs w:val="28"/>
        </w:rPr>
        <w:t xml:space="preserve">едицинской помощи с применением  </w:t>
      </w:r>
      <w:proofErr w:type="spellStart"/>
      <w:r w:rsidR="00E46244" w:rsidRPr="00462F85">
        <w:rPr>
          <w:rFonts w:eastAsia="Calibri"/>
          <w:b/>
          <w:sz w:val="28"/>
          <w:szCs w:val="28"/>
        </w:rPr>
        <w:t>телемедицинских</w:t>
      </w:r>
      <w:proofErr w:type="spellEnd"/>
      <w:r w:rsidR="00E46244" w:rsidRPr="00462F85">
        <w:rPr>
          <w:rFonts w:eastAsia="Calibri"/>
          <w:b/>
          <w:sz w:val="28"/>
          <w:szCs w:val="28"/>
        </w:rPr>
        <w:t xml:space="preserve">  технологий:</w:t>
      </w:r>
    </w:p>
    <w:p w:rsidR="00E46244" w:rsidRPr="00462F85" w:rsidRDefault="007D081F" w:rsidP="00E4624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</w:t>
      </w:r>
      <w:r w:rsidR="00C249D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C249DB">
        <w:rPr>
          <w:sz w:val="28"/>
          <w:szCs w:val="28"/>
        </w:rPr>
        <w:t>3</w:t>
      </w:r>
      <w:r w:rsidR="00E46244" w:rsidRPr="00462F85">
        <w:rPr>
          <w:sz w:val="28"/>
          <w:szCs w:val="28"/>
        </w:rPr>
        <w:t xml:space="preserve">.1.  </w:t>
      </w:r>
      <w:r w:rsidR="00E46244" w:rsidRPr="00462F85">
        <w:rPr>
          <w:rFonts w:eastAsia="Calibri"/>
          <w:sz w:val="28"/>
          <w:szCs w:val="28"/>
        </w:rPr>
        <w:t>Оказывается  в медицинских организация</w:t>
      </w:r>
      <w:r w:rsidR="004C2627">
        <w:rPr>
          <w:rFonts w:eastAsia="Calibri"/>
          <w:sz w:val="28"/>
          <w:szCs w:val="28"/>
        </w:rPr>
        <w:t>х</w:t>
      </w:r>
      <w:r w:rsidR="00E46244" w:rsidRPr="00462F85">
        <w:rPr>
          <w:rFonts w:eastAsia="Calibri"/>
          <w:sz w:val="28"/>
          <w:szCs w:val="28"/>
        </w:rPr>
        <w:t xml:space="preserve">   третьего уровня,  а так же на базе  межрайонных  больниц</w:t>
      </w:r>
      <w:r w:rsidR="004C2627">
        <w:rPr>
          <w:rFonts w:eastAsia="Calibri"/>
          <w:sz w:val="28"/>
          <w:szCs w:val="28"/>
        </w:rPr>
        <w:t>, в соответствии с приказом Министерства здра</w:t>
      </w:r>
      <w:r w:rsidR="00C9118E">
        <w:rPr>
          <w:rFonts w:eastAsia="Calibri"/>
          <w:sz w:val="28"/>
          <w:szCs w:val="28"/>
        </w:rPr>
        <w:t>воохранения Республики Карелия</w:t>
      </w:r>
      <w:r w:rsidR="00E46244" w:rsidRPr="00462F85">
        <w:rPr>
          <w:rFonts w:eastAsia="Calibri"/>
          <w:sz w:val="28"/>
          <w:szCs w:val="28"/>
        </w:rPr>
        <w:t>.</w:t>
      </w:r>
    </w:p>
    <w:p w:rsidR="00E46244" w:rsidRPr="00C249DB" w:rsidRDefault="007D081F" w:rsidP="00C132C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249DB">
        <w:rPr>
          <w:rFonts w:eastAsia="Calibri"/>
          <w:sz w:val="28"/>
          <w:szCs w:val="28"/>
        </w:rPr>
        <w:t>3</w:t>
      </w:r>
      <w:r w:rsidR="00C249DB" w:rsidRPr="00C249DB">
        <w:rPr>
          <w:rFonts w:eastAsia="Calibri"/>
          <w:sz w:val="28"/>
          <w:szCs w:val="28"/>
        </w:rPr>
        <w:t>4</w:t>
      </w:r>
      <w:r w:rsidRPr="00C249DB">
        <w:rPr>
          <w:rFonts w:eastAsia="Calibri"/>
          <w:sz w:val="28"/>
          <w:szCs w:val="28"/>
        </w:rPr>
        <w:t>.</w:t>
      </w:r>
      <w:r w:rsidR="00C249DB" w:rsidRPr="00C249DB">
        <w:rPr>
          <w:rFonts w:eastAsia="Calibri"/>
          <w:sz w:val="28"/>
          <w:szCs w:val="28"/>
        </w:rPr>
        <w:t>3</w:t>
      </w:r>
      <w:r w:rsidRPr="00C249DB">
        <w:rPr>
          <w:rFonts w:eastAsia="Calibri"/>
          <w:sz w:val="28"/>
          <w:szCs w:val="28"/>
        </w:rPr>
        <w:t>.</w:t>
      </w:r>
      <w:r w:rsidR="00C249DB" w:rsidRPr="00C249DB">
        <w:rPr>
          <w:rFonts w:eastAsia="Calibri"/>
          <w:sz w:val="28"/>
          <w:szCs w:val="28"/>
        </w:rPr>
        <w:t>2</w:t>
      </w:r>
      <w:r w:rsidRPr="00C249DB">
        <w:rPr>
          <w:rFonts w:eastAsia="Calibri"/>
          <w:sz w:val="28"/>
          <w:szCs w:val="28"/>
        </w:rPr>
        <w:t>.</w:t>
      </w:r>
      <w:r w:rsidR="00E46244" w:rsidRPr="00C249DB">
        <w:rPr>
          <w:rFonts w:eastAsia="Calibri"/>
          <w:sz w:val="28"/>
          <w:szCs w:val="28"/>
        </w:rPr>
        <w:t xml:space="preserve"> Направлениями использования </w:t>
      </w:r>
      <w:proofErr w:type="spellStart"/>
      <w:r w:rsidR="00E46244" w:rsidRPr="00C249DB">
        <w:rPr>
          <w:rFonts w:eastAsia="Calibri"/>
          <w:sz w:val="28"/>
          <w:szCs w:val="28"/>
        </w:rPr>
        <w:t>телемедицинских</w:t>
      </w:r>
      <w:proofErr w:type="spellEnd"/>
      <w:r w:rsidR="00E46244" w:rsidRPr="00C249DB">
        <w:rPr>
          <w:rFonts w:eastAsia="Calibri"/>
          <w:sz w:val="28"/>
          <w:szCs w:val="28"/>
        </w:rPr>
        <w:t xml:space="preserve"> технологий при оказа</w:t>
      </w:r>
      <w:r w:rsidR="00C132CF">
        <w:rPr>
          <w:rFonts w:eastAsia="Calibri"/>
          <w:sz w:val="28"/>
          <w:szCs w:val="28"/>
        </w:rPr>
        <w:t xml:space="preserve">нии медицинской помощи является </w:t>
      </w:r>
      <w:r w:rsidR="00E46244" w:rsidRPr="00C249DB">
        <w:rPr>
          <w:rFonts w:eastAsia="Calibri"/>
          <w:sz w:val="28"/>
          <w:szCs w:val="28"/>
        </w:rPr>
        <w:t>дистанционное взаимодействие мед</w:t>
      </w:r>
      <w:r w:rsidR="00C249DB" w:rsidRPr="00C249DB">
        <w:rPr>
          <w:rFonts w:eastAsia="Calibri"/>
          <w:sz w:val="28"/>
          <w:szCs w:val="28"/>
        </w:rPr>
        <w:t>ицинских работников между собой.</w:t>
      </w:r>
    </w:p>
    <w:p w:rsidR="00E46244" w:rsidRPr="00C249DB" w:rsidRDefault="00200A33" w:rsidP="00E462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249DB">
        <w:rPr>
          <w:rFonts w:eastAsia="Calibri"/>
          <w:sz w:val="28"/>
          <w:szCs w:val="28"/>
        </w:rPr>
        <w:t>3</w:t>
      </w:r>
      <w:r w:rsidR="00C249DB">
        <w:rPr>
          <w:rFonts w:eastAsia="Calibri"/>
          <w:sz w:val="28"/>
          <w:szCs w:val="28"/>
        </w:rPr>
        <w:t>4</w:t>
      </w:r>
      <w:r w:rsidRPr="00C249DB">
        <w:rPr>
          <w:rFonts w:eastAsia="Calibri"/>
          <w:sz w:val="28"/>
          <w:szCs w:val="28"/>
        </w:rPr>
        <w:t>.</w:t>
      </w:r>
      <w:r w:rsidR="00C249DB">
        <w:rPr>
          <w:rFonts w:eastAsia="Calibri"/>
          <w:sz w:val="28"/>
          <w:szCs w:val="28"/>
        </w:rPr>
        <w:t>3</w:t>
      </w:r>
      <w:r w:rsidRPr="00C249DB">
        <w:rPr>
          <w:rFonts w:eastAsia="Calibri"/>
          <w:sz w:val="28"/>
          <w:szCs w:val="28"/>
        </w:rPr>
        <w:t>.</w:t>
      </w:r>
      <w:r w:rsidR="00C249DB">
        <w:rPr>
          <w:rFonts w:eastAsia="Calibri"/>
          <w:sz w:val="28"/>
          <w:szCs w:val="28"/>
        </w:rPr>
        <w:t>3</w:t>
      </w:r>
      <w:r w:rsidRPr="00C249DB">
        <w:rPr>
          <w:rFonts w:eastAsia="Calibri"/>
          <w:sz w:val="28"/>
          <w:szCs w:val="28"/>
        </w:rPr>
        <w:t>.</w:t>
      </w:r>
      <w:r w:rsidR="00E46244" w:rsidRPr="00C249DB">
        <w:rPr>
          <w:rFonts w:eastAsia="Calibri"/>
          <w:sz w:val="28"/>
          <w:szCs w:val="28"/>
        </w:rPr>
        <w:t xml:space="preserve"> Формы дистанционного взаимодействия медицинских работников между собой включают</w:t>
      </w:r>
      <w:r w:rsidR="004C2627" w:rsidRPr="00C249DB">
        <w:rPr>
          <w:rFonts w:eastAsia="Calibri"/>
          <w:sz w:val="28"/>
          <w:szCs w:val="28"/>
        </w:rPr>
        <w:t xml:space="preserve"> (в соответствии с приказом Министерства здравоохранения Республики Карелия)</w:t>
      </w:r>
      <w:r w:rsidR="00E46244" w:rsidRPr="00C249DB">
        <w:rPr>
          <w:rFonts w:eastAsia="Calibri"/>
          <w:sz w:val="28"/>
          <w:szCs w:val="28"/>
        </w:rPr>
        <w:t>:</w:t>
      </w:r>
    </w:p>
    <w:p w:rsidR="00E46244" w:rsidRPr="00C249DB" w:rsidRDefault="00E46244" w:rsidP="00E46244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49DB">
        <w:rPr>
          <w:rFonts w:ascii="Times New Roman" w:eastAsia="Calibri" w:hAnsi="Times New Roman"/>
          <w:sz w:val="28"/>
          <w:szCs w:val="28"/>
        </w:rPr>
        <w:t>дистанционную консультация в режиме реального времени;</w:t>
      </w:r>
    </w:p>
    <w:p w:rsidR="00E46244" w:rsidRPr="00C249DB" w:rsidRDefault="00E46244" w:rsidP="00E46244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49DB">
        <w:rPr>
          <w:rFonts w:ascii="Times New Roman" w:eastAsia="Calibri" w:hAnsi="Times New Roman"/>
          <w:sz w:val="28"/>
          <w:szCs w:val="28"/>
        </w:rPr>
        <w:t xml:space="preserve">дистанционную консультация в режиме отсроченной консультации; </w:t>
      </w:r>
    </w:p>
    <w:p w:rsidR="00E46244" w:rsidRPr="00C249DB" w:rsidRDefault="00E46244" w:rsidP="00E46244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49DB">
        <w:rPr>
          <w:rFonts w:ascii="Times New Roman" w:eastAsia="Calibri" w:hAnsi="Times New Roman"/>
          <w:sz w:val="28"/>
          <w:szCs w:val="28"/>
        </w:rPr>
        <w:t>дистанционную консилиум (с участием 2-3 специалистов);</w:t>
      </w:r>
    </w:p>
    <w:p w:rsidR="00E46244" w:rsidRPr="00C249DB" w:rsidRDefault="00E46244" w:rsidP="00E46244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49DB">
        <w:rPr>
          <w:rFonts w:ascii="Times New Roman" w:eastAsia="Calibri" w:hAnsi="Times New Roman"/>
          <w:sz w:val="28"/>
          <w:szCs w:val="28"/>
        </w:rPr>
        <w:t>дистанционное предоставление заключения (описание, интерпретация) по данным выполненного исследования 1 группы (ультразвуковая, эндоскопическая, функциональная, патологоанатомическое исследование);</w:t>
      </w:r>
    </w:p>
    <w:p w:rsidR="00E46244" w:rsidRPr="00C249DB" w:rsidRDefault="00E46244" w:rsidP="00E46244">
      <w:pPr>
        <w:pStyle w:val="a3"/>
        <w:widowControl w:val="0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C249DB">
        <w:rPr>
          <w:rFonts w:ascii="Times New Roman" w:eastAsia="Calibri" w:hAnsi="Times New Roman"/>
          <w:sz w:val="28"/>
          <w:szCs w:val="28"/>
        </w:rPr>
        <w:t xml:space="preserve">дистанционное предоставление заключения (описание, интерпретация) по данным выполненного исследования 2 группы (рентгенодиагностика, КТ, МРТ, ПЭТ, </w:t>
      </w:r>
      <w:proofErr w:type="spellStart"/>
      <w:r w:rsidRPr="00C249DB">
        <w:rPr>
          <w:rFonts w:ascii="Times New Roman" w:eastAsia="Calibri" w:hAnsi="Times New Roman"/>
          <w:sz w:val="28"/>
          <w:szCs w:val="28"/>
        </w:rPr>
        <w:t>радионуклидная</w:t>
      </w:r>
      <w:proofErr w:type="spellEnd"/>
      <w:r w:rsidRPr="00C249DB">
        <w:rPr>
          <w:rFonts w:ascii="Times New Roman" w:eastAsia="Calibri" w:hAnsi="Times New Roman"/>
          <w:sz w:val="28"/>
          <w:szCs w:val="28"/>
        </w:rPr>
        <w:t xml:space="preserve"> диагностика).</w:t>
      </w:r>
    </w:p>
    <w:p w:rsidR="00C249DB" w:rsidRDefault="00200A33" w:rsidP="00F050AB">
      <w:pPr>
        <w:ind w:firstLine="709"/>
        <w:jc w:val="both"/>
        <w:rPr>
          <w:rFonts w:eastAsia="Calibri"/>
          <w:b/>
          <w:sz w:val="28"/>
          <w:szCs w:val="28"/>
        </w:rPr>
      </w:pPr>
      <w:r w:rsidRPr="00C249DB">
        <w:rPr>
          <w:rFonts w:eastAsia="Calibri"/>
          <w:sz w:val="28"/>
          <w:szCs w:val="28"/>
        </w:rPr>
        <w:t>3</w:t>
      </w:r>
      <w:r w:rsidR="00C249DB" w:rsidRPr="00C249DB">
        <w:rPr>
          <w:rFonts w:eastAsia="Calibri"/>
          <w:sz w:val="28"/>
          <w:szCs w:val="28"/>
        </w:rPr>
        <w:t>4</w:t>
      </w:r>
      <w:r w:rsidRPr="00C249DB">
        <w:rPr>
          <w:rFonts w:eastAsia="Calibri"/>
          <w:sz w:val="28"/>
          <w:szCs w:val="28"/>
        </w:rPr>
        <w:t>.</w:t>
      </w:r>
      <w:r w:rsidR="00C249DB" w:rsidRPr="00C249DB">
        <w:rPr>
          <w:rFonts w:eastAsia="Calibri"/>
          <w:sz w:val="28"/>
          <w:szCs w:val="28"/>
        </w:rPr>
        <w:t>3</w:t>
      </w:r>
      <w:r w:rsidRPr="00C249DB">
        <w:rPr>
          <w:rFonts w:eastAsia="Calibri"/>
          <w:sz w:val="28"/>
          <w:szCs w:val="28"/>
        </w:rPr>
        <w:t>.</w:t>
      </w:r>
      <w:r w:rsidR="00C249DB" w:rsidRPr="00C249DB">
        <w:rPr>
          <w:rFonts w:eastAsia="Calibri"/>
          <w:sz w:val="28"/>
          <w:szCs w:val="28"/>
        </w:rPr>
        <w:t>4</w:t>
      </w:r>
      <w:r w:rsidRPr="00C249DB">
        <w:rPr>
          <w:rFonts w:eastAsia="Calibri"/>
          <w:sz w:val="28"/>
          <w:szCs w:val="28"/>
        </w:rPr>
        <w:t>.</w:t>
      </w:r>
      <w:r w:rsidR="00C249DB" w:rsidRPr="00C249DB">
        <w:rPr>
          <w:rFonts w:eastAsia="Calibri"/>
          <w:sz w:val="28"/>
          <w:szCs w:val="28"/>
        </w:rPr>
        <w:t xml:space="preserve"> </w:t>
      </w:r>
      <w:r w:rsidR="00F050AB" w:rsidRPr="00C249DB">
        <w:rPr>
          <w:rFonts w:eastAsia="Calibri"/>
          <w:sz w:val="28"/>
          <w:szCs w:val="28"/>
        </w:rPr>
        <w:t xml:space="preserve">Расчет за </w:t>
      </w:r>
      <w:proofErr w:type="spellStart"/>
      <w:r w:rsidR="00F050AB" w:rsidRPr="00C249DB">
        <w:rPr>
          <w:rFonts w:eastAsia="Calibri"/>
          <w:sz w:val="28"/>
          <w:szCs w:val="28"/>
        </w:rPr>
        <w:t>телемедицинскую</w:t>
      </w:r>
      <w:proofErr w:type="spellEnd"/>
      <w:r w:rsidR="00F050AB" w:rsidRPr="00C249DB">
        <w:rPr>
          <w:rFonts w:eastAsia="Calibri"/>
          <w:sz w:val="28"/>
          <w:szCs w:val="28"/>
        </w:rPr>
        <w:t xml:space="preserve"> помощь между медицинской организацией направившей пациента на </w:t>
      </w:r>
      <w:proofErr w:type="spellStart"/>
      <w:r w:rsidR="00F050AB" w:rsidRPr="00C249DB">
        <w:rPr>
          <w:rFonts w:eastAsia="Calibri"/>
          <w:sz w:val="28"/>
          <w:szCs w:val="28"/>
        </w:rPr>
        <w:t>телемедицинскую</w:t>
      </w:r>
      <w:proofErr w:type="spellEnd"/>
      <w:r w:rsidR="00F050AB" w:rsidRPr="00C249DB">
        <w:rPr>
          <w:rFonts w:eastAsia="Calibri"/>
          <w:sz w:val="28"/>
          <w:szCs w:val="28"/>
        </w:rPr>
        <w:t xml:space="preserve"> консультацию и </w:t>
      </w:r>
      <w:r w:rsidR="00F050AB" w:rsidRPr="00C249DB">
        <w:rPr>
          <w:rFonts w:eastAsia="Calibri"/>
          <w:sz w:val="28"/>
          <w:szCs w:val="28"/>
        </w:rPr>
        <w:lastRenderedPageBreak/>
        <w:t xml:space="preserve">медицинской организацией осуществившей </w:t>
      </w:r>
      <w:proofErr w:type="spellStart"/>
      <w:r w:rsidR="00F050AB" w:rsidRPr="00C249DB">
        <w:rPr>
          <w:rFonts w:eastAsia="Calibri"/>
          <w:sz w:val="28"/>
          <w:szCs w:val="28"/>
        </w:rPr>
        <w:t>телемедицинскую</w:t>
      </w:r>
      <w:proofErr w:type="spellEnd"/>
      <w:r w:rsidR="00F050AB" w:rsidRPr="00C249DB">
        <w:rPr>
          <w:rFonts w:eastAsia="Calibri"/>
          <w:sz w:val="28"/>
          <w:szCs w:val="28"/>
        </w:rPr>
        <w:t xml:space="preserve"> консультацию </w:t>
      </w:r>
      <w:r w:rsidR="00F050AB" w:rsidRPr="00C249DB">
        <w:rPr>
          <w:sz w:val="28"/>
          <w:szCs w:val="28"/>
        </w:rPr>
        <w:t xml:space="preserve">осуществляется </w:t>
      </w:r>
      <w:r w:rsidR="00F050AB" w:rsidRPr="00C249DB">
        <w:rPr>
          <w:rFonts w:eastAsia="Calibri"/>
          <w:sz w:val="28"/>
          <w:szCs w:val="28"/>
        </w:rPr>
        <w:t xml:space="preserve">по тарифам за услугу </w:t>
      </w:r>
      <w:r w:rsidR="00F050AB" w:rsidRPr="00C249DB">
        <w:rPr>
          <w:rFonts w:eastAsia="Calibri"/>
          <w:b/>
          <w:sz w:val="28"/>
          <w:szCs w:val="28"/>
        </w:rPr>
        <w:t xml:space="preserve">(Приложение № 12). </w:t>
      </w:r>
    </w:p>
    <w:p w:rsidR="00F050AB" w:rsidRPr="00462F85" w:rsidRDefault="00200A33" w:rsidP="00F050A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C249DB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</w:t>
      </w:r>
      <w:r w:rsidR="00C249DB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.</w:t>
      </w:r>
      <w:r w:rsidR="00C249DB">
        <w:rPr>
          <w:rFonts w:eastAsia="Calibri"/>
          <w:sz w:val="28"/>
          <w:szCs w:val="28"/>
        </w:rPr>
        <w:t>5</w:t>
      </w:r>
      <w:r>
        <w:rPr>
          <w:rFonts w:eastAsia="Calibri"/>
          <w:sz w:val="28"/>
          <w:szCs w:val="28"/>
        </w:rPr>
        <w:t>.</w:t>
      </w:r>
      <w:r w:rsidR="00C249DB">
        <w:rPr>
          <w:rFonts w:eastAsia="Calibri"/>
          <w:sz w:val="28"/>
          <w:szCs w:val="28"/>
        </w:rPr>
        <w:t xml:space="preserve"> </w:t>
      </w:r>
      <w:r w:rsidR="00F050AB" w:rsidRPr="00C249DB">
        <w:rPr>
          <w:rFonts w:eastAsia="Calibri"/>
          <w:sz w:val="28"/>
          <w:szCs w:val="28"/>
        </w:rPr>
        <w:t xml:space="preserve">Тарифы на оплату </w:t>
      </w:r>
      <w:proofErr w:type="spellStart"/>
      <w:r w:rsidR="00F050AB" w:rsidRPr="00C249DB">
        <w:rPr>
          <w:rFonts w:eastAsia="Calibri"/>
          <w:sz w:val="28"/>
          <w:szCs w:val="28"/>
        </w:rPr>
        <w:t>телемедицинских</w:t>
      </w:r>
      <w:proofErr w:type="spellEnd"/>
      <w:r w:rsidR="00F050AB" w:rsidRPr="00C249DB">
        <w:rPr>
          <w:rFonts w:eastAsia="Calibri"/>
          <w:sz w:val="28"/>
          <w:szCs w:val="28"/>
        </w:rPr>
        <w:t xml:space="preserve"> консультаций утверждаются тарифным соглашением на основании Перечня видов услуг, утвержденных приказом Министерства здравоохранения Республики Карелия.</w:t>
      </w:r>
    </w:p>
    <w:p w:rsidR="00E96169" w:rsidRDefault="00E96169" w:rsidP="00E96169">
      <w:pPr>
        <w:pStyle w:val="a3"/>
        <w:autoSpaceDE w:val="0"/>
        <w:autoSpaceDN w:val="0"/>
        <w:adjustRightInd w:val="0"/>
        <w:ind w:left="709"/>
        <w:jc w:val="both"/>
        <w:rPr>
          <w:rFonts w:ascii="Times New Roman" w:hAnsi="Times New Roman"/>
          <w:sz w:val="28"/>
          <w:szCs w:val="28"/>
        </w:rPr>
      </w:pPr>
    </w:p>
    <w:p w:rsidR="00E96169" w:rsidRPr="00E96169" w:rsidRDefault="00E96169" w:rsidP="00E96169">
      <w:pPr>
        <w:pStyle w:val="a3"/>
        <w:autoSpaceDE w:val="0"/>
        <w:autoSpaceDN w:val="0"/>
        <w:adjustRightInd w:val="0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E96169">
        <w:rPr>
          <w:rFonts w:ascii="Times New Roman" w:hAnsi="Times New Roman"/>
          <w:b/>
          <w:sz w:val="28"/>
          <w:szCs w:val="28"/>
        </w:rPr>
        <w:t>1.4 Оплата за единицу объема медицинской помощи - за медицинскую услугу (используется при оплате отдельных диагностических (лабораторных) исследований:</w:t>
      </w:r>
      <w:r w:rsidRPr="00E96169">
        <w:rPr>
          <w:rFonts w:ascii="Times New Roman" w:hAnsi="Times New Roman"/>
          <w:b/>
          <w:sz w:val="28"/>
          <w:szCs w:val="28"/>
        </w:rPr>
        <w:tab/>
        <w:t xml:space="preserve">компьютерной томографии, магнитно-резонансной томографии, ультразвукового исследования </w:t>
      </w:r>
      <w:proofErr w:type="spellStart"/>
      <w:r w:rsidRPr="00E96169">
        <w:rPr>
          <w:rFonts w:ascii="Times New Roman" w:hAnsi="Times New Roman"/>
          <w:b/>
          <w:sz w:val="28"/>
          <w:szCs w:val="28"/>
        </w:rPr>
        <w:t>сердечно-сосудистой</w:t>
      </w:r>
      <w:proofErr w:type="spellEnd"/>
      <w:r w:rsidRPr="00E96169">
        <w:rPr>
          <w:rFonts w:ascii="Times New Roman" w:hAnsi="Times New Roman"/>
          <w:b/>
          <w:sz w:val="28"/>
          <w:szCs w:val="28"/>
        </w:rPr>
        <w:t xml:space="preserve"> системы, эндоскопических диагностических исследований, молекулярно-генетических исследований и гистологических исследований с целью выявления онкологических </w:t>
      </w:r>
      <w:r w:rsidRPr="00C249DB">
        <w:rPr>
          <w:rFonts w:ascii="Times New Roman" w:hAnsi="Times New Roman"/>
          <w:b/>
          <w:sz w:val="28"/>
          <w:szCs w:val="28"/>
        </w:rPr>
        <w:t>заболеваний</w:t>
      </w:r>
      <w:r w:rsidRPr="00C249DB">
        <w:rPr>
          <w:rFonts w:ascii="Times New Roman" w:hAnsi="Times New Roman"/>
          <w:b/>
          <w:color w:val="008000"/>
          <w:sz w:val="28"/>
          <w:szCs w:val="28"/>
        </w:rPr>
        <w:t xml:space="preserve"> </w:t>
      </w:r>
      <w:r w:rsidRPr="00C249DB">
        <w:rPr>
          <w:rFonts w:ascii="Times New Roman" w:hAnsi="Times New Roman"/>
          <w:b/>
          <w:sz w:val="28"/>
          <w:szCs w:val="28"/>
        </w:rPr>
        <w:t xml:space="preserve">и подбора </w:t>
      </w:r>
      <w:proofErr w:type="spellStart"/>
      <w:r w:rsidRPr="00C249DB">
        <w:rPr>
          <w:rFonts w:ascii="Times New Roman" w:hAnsi="Times New Roman"/>
          <w:b/>
          <w:sz w:val="28"/>
          <w:szCs w:val="28"/>
        </w:rPr>
        <w:t>таргетной</w:t>
      </w:r>
      <w:proofErr w:type="spellEnd"/>
      <w:r w:rsidRPr="00C249DB">
        <w:rPr>
          <w:rFonts w:ascii="Times New Roman" w:hAnsi="Times New Roman"/>
          <w:b/>
          <w:sz w:val="28"/>
          <w:szCs w:val="28"/>
        </w:rPr>
        <w:t xml:space="preserve"> терапии</w:t>
      </w:r>
      <w:r w:rsidRPr="00E96169">
        <w:rPr>
          <w:rFonts w:ascii="Times New Roman" w:hAnsi="Times New Roman"/>
          <w:b/>
          <w:sz w:val="28"/>
          <w:szCs w:val="28"/>
        </w:rPr>
        <w:t>).</w:t>
      </w:r>
    </w:p>
    <w:p w:rsidR="00830D46" w:rsidRPr="00462F85" w:rsidRDefault="00830D46" w:rsidP="00E407C6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A4001E" w:rsidRPr="00462F85" w:rsidRDefault="00200A33" w:rsidP="00A4001E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249D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C6D6F" w:rsidRPr="00462F8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001E" w:rsidRPr="00462F85">
        <w:rPr>
          <w:rFonts w:ascii="Times New Roman" w:hAnsi="Times New Roman" w:cs="Times New Roman"/>
          <w:b/>
          <w:sz w:val="28"/>
          <w:szCs w:val="28"/>
        </w:rPr>
        <w:t>Оплата отдельных диагностических медицинских услуг</w:t>
      </w:r>
      <w:r w:rsidR="00E96169">
        <w:rPr>
          <w:rFonts w:ascii="Times New Roman" w:hAnsi="Times New Roman" w:cs="Times New Roman"/>
          <w:b/>
          <w:sz w:val="28"/>
          <w:szCs w:val="28"/>
        </w:rPr>
        <w:t>:</w:t>
      </w:r>
    </w:p>
    <w:p w:rsidR="00A4001E" w:rsidRPr="008B4BAF" w:rsidRDefault="00A4001E" w:rsidP="00A4001E">
      <w:pPr>
        <w:shd w:val="clear" w:color="auto" w:fill="FFFFFF"/>
        <w:ind w:firstLine="709"/>
        <w:jc w:val="both"/>
        <w:rPr>
          <w:sz w:val="28"/>
          <w:szCs w:val="28"/>
        </w:rPr>
      </w:pPr>
      <w:r w:rsidRPr="008B4BAF">
        <w:rPr>
          <w:sz w:val="28"/>
          <w:szCs w:val="28"/>
        </w:rPr>
        <w:t>1) компьютерная томография (далее - КТ)</w:t>
      </w:r>
      <w:r w:rsidRPr="008B4BAF">
        <w:rPr>
          <w:bCs/>
          <w:sz w:val="28"/>
          <w:szCs w:val="28"/>
        </w:rPr>
        <w:t>;</w:t>
      </w:r>
    </w:p>
    <w:p w:rsidR="00A4001E" w:rsidRPr="008B4BAF" w:rsidRDefault="00A4001E" w:rsidP="00A4001E">
      <w:pPr>
        <w:shd w:val="clear" w:color="auto" w:fill="FFFFFF"/>
        <w:ind w:firstLine="709"/>
        <w:jc w:val="both"/>
        <w:rPr>
          <w:sz w:val="28"/>
          <w:szCs w:val="28"/>
        </w:rPr>
      </w:pPr>
      <w:r w:rsidRPr="008B4BAF">
        <w:rPr>
          <w:bCs/>
          <w:sz w:val="28"/>
          <w:szCs w:val="28"/>
        </w:rPr>
        <w:t xml:space="preserve">2) магнитно-резонансные исследования </w:t>
      </w:r>
      <w:r w:rsidRPr="008B4BAF">
        <w:rPr>
          <w:sz w:val="28"/>
          <w:szCs w:val="28"/>
        </w:rPr>
        <w:t>(далее - МРТ);</w:t>
      </w:r>
    </w:p>
    <w:p w:rsidR="00A4001E" w:rsidRPr="008B4BAF" w:rsidRDefault="00A4001E" w:rsidP="00A4001E">
      <w:pPr>
        <w:shd w:val="clear" w:color="auto" w:fill="FFFFFF"/>
        <w:ind w:firstLine="709"/>
        <w:jc w:val="both"/>
        <w:rPr>
          <w:sz w:val="28"/>
          <w:szCs w:val="28"/>
        </w:rPr>
      </w:pPr>
      <w:r w:rsidRPr="008B4BAF">
        <w:rPr>
          <w:sz w:val="28"/>
          <w:szCs w:val="28"/>
        </w:rPr>
        <w:t xml:space="preserve">3) ультразвуковые исследования </w:t>
      </w:r>
      <w:proofErr w:type="spellStart"/>
      <w:r w:rsidRPr="008B4BAF">
        <w:rPr>
          <w:sz w:val="28"/>
          <w:szCs w:val="28"/>
        </w:rPr>
        <w:t>сердечно-сосудистой</w:t>
      </w:r>
      <w:proofErr w:type="spellEnd"/>
      <w:r w:rsidRPr="008B4BAF">
        <w:rPr>
          <w:sz w:val="28"/>
          <w:szCs w:val="28"/>
        </w:rPr>
        <w:t xml:space="preserve"> системы;</w:t>
      </w:r>
    </w:p>
    <w:p w:rsidR="00A4001E" w:rsidRPr="008B4BAF" w:rsidRDefault="006F2E6F" w:rsidP="00A4001E">
      <w:pPr>
        <w:shd w:val="clear" w:color="auto" w:fill="FFFFFF"/>
        <w:ind w:firstLine="709"/>
        <w:jc w:val="both"/>
        <w:rPr>
          <w:sz w:val="28"/>
          <w:szCs w:val="28"/>
        </w:rPr>
      </w:pPr>
      <w:r w:rsidRPr="008B4BAF">
        <w:rPr>
          <w:sz w:val="28"/>
          <w:szCs w:val="28"/>
        </w:rPr>
        <w:t>4)</w:t>
      </w:r>
      <w:r w:rsidR="00A4001E" w:rsidRPr="008B4BAF">
        <w:rPr>
          <w:sz w:val="28"/>
          <w:szCs w:val="28"/>
        </w:rPr>
        <w:t xml:space="preserve"> эндоскопические диагностические исследования;</w:t>
      </w:r>
    </w:p>
    <w:p w:rsidR="00A4001E" w:rsidRPr="00462F85" w:rsidRDefault="00A4001E" w:rsidP="00A4001E">
      <w:pPr>
        <w:shd w:val="clear" w:color="auto" w:fill="FFFFFF"/>
        <w:ind w:firstLine="709"/>
        <w:jc w:val="both"/>
        <w:rPr>
          <w:sz w:val="28"/>
          <w:szCs w:val="28"/>
        </w:rPr>
      </w:pPr>
      <w:r w:rsidRPr="008B4BAF">
        <w:rPr>
          <w:sz w:val="28"/>
          <w:szCs w:val="28"/>
        </w:rPr>
        <w:t xml:space="preserve">5) </w:t>
      </w:r>
      <w:proofErr w:type="spellStart"/>
      <w:r w:rsidRPr="008B4BAF">
        <w:rPr>
          <w:sz w:val="28"/>
          <w:szCs w:val="28"/>
        </w:rPr>
        <w:t>молекулярно-генетичеких</w:t>
      </w:r>
      <w:proofErr w:type="spellEnd"/>
      <w:r w:rsidRPr="008B4BAF">
        <w:rPr>
          <w:sz w:val="28"/>
          <w:szCs w:val="28"/>
        </w:rPr>
        <w:t xml:space="preserve"> и гистологических исследований с целью выявления онкологических заболеваний</w:t>
      </w:r>
      <w:r w:rsidR="00E96169" w:rsidRPr="008B4BAF">
        <w:rPr>
          <w:b/>
          <w:color w:val="008000"/>
          <w:sz w:val="28"/>
          <w:szCs w:val="28"/>
        </w:rPr>
        <w:t xml:space="preserve"> </w:t>
      </w:r>
      <w:r w:rsidR="00E96169" w:rsidRPr="008B4BAF">
        <w:rPr>
          <w:sz w:val="28"/>
          <w:szCs w:val="28"/>
        </w:rPr>
        <w:t xml:space="preserve">и подбора </w:t>
      </w:r>
      <w:proofErr w:type="spellStart"/>
      <w:r w:rsidR="00E96169" w:rsidRPr="008B4BAF">
        <w:rPr>
          <w:sz w:val="28"/>
          <w:szCs w:val="28"/>
        </w:rPr>
        <w:t>таргетной</w:t>
      </w:r>
      <w:proofErr w:type="spellEnd"/>
      <w:r w:rsidR="00E96169" w:rsidRPr="008B4BAF">
        <w:rPr>
          <w:sz w:val="28"/>
          <w:szCs w:val="28"/>
        </w:rPr>
        <w:t xml:space="preserve"> терапии</w:t>
      </w:r>
      <w:r w:rsidRPr="008B4BAF">
        <w:rPr>
          <w:sz w:val="28"/>
          <w:szCs w:val="28"/>
        </w:rPr>
        <w:t>.</w:t>
      </w:r>
    </w:p>
    <w:p w:rsidR="005E11B8" w:rsidRPr="008B4BAF" w:rsidRDefault="00200A33" w:rsidP="00E9616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AF">
        <w:rPr>
          <w:rFonts w:ascii="Times New Roman" w:hAnsi="Times New Roman" w:cs="Times New Roman"/>
          <w:sz w:val="28"/>
          <w:szCs w:val="28"/>
        </w:rPr>
        <w:t>3</w:t>
      </w:r>
      <w:r w:rsidR="008B4BAF" w:rsidRPr="008B4BAF">
        <w:rPr>
          <w:rFonts w:ascii="Times New Roman" w:hAnsi="Times New Roman" w:cs="Times New Roman"/>
          <w:sz w:val="28"/>
          <w:szCs w:val="28"/>
        </w:rPr>
        <w:t>5</w:t>
      </w:r>
      <w:r w:rsidRPr="008B4BAF">
        <w:rPr>
          <w:rFonts w:ascii="Times New Roman" w:hAnsi="Times New Roman" w:cs="Times New Roman"/>
          <w:sz w:val="28"/>
          <w:szCs w:val="28"/>
        </w:rPr>
        <w:t>.1.</w:t>
      </w:r>
      <w:r w:rsidR="008B4BAF" w:rsidRPr="008B4BAF">
        <w:rPr>
          <w:rFonts w:ascii="Times New Roman" w:hAnsi="Times New Roman" w:cs="Times New Roman"/>
          <w:sz w:val="28"/>
          <w:szCs w:val="28"/>
        </w:rPr>
        <w:t xml:space="preserve"> </w:t>
      </w:r>
      <w:r w:rsidR="00CB7604" w:rsidRPr="008B4BAF">
        <w:rPr>
          <w:rFonts w:ascii="Times New Roman" w:hAnsi="Times New Roman" w:cs="Times New Roman"/>
          <w:sz w:val="28"/>
          <w:szCs w:val="28"/>
        </w:rPr>
        <w:t xml:space="preserve">Назначение отдельных  диагностических (лабораторных) исследований осуществляется </w:t>
      </w:r>
      <w:r w:rsidR="009F46C5" w:rsidRPr="008B4BAF">
        <w:rPr>
          <w:rFonts w:ascii="Times New Roman" w:hAnsi="Times New Roman" w:cs="Times New Roman"/>
          <w:sz w:val="28"/>
          <w:szCs w:val="28"/>
        </w:rPr>
        <w:t xml:space="preserve">лечащим </w:t>
      </w:r>
      <w:r w:rsidR="00CB7604" w:rsidRPr="008B4BAF">
        <w:rPr>
          <w:rFonts w:ascii="Times New Roman" w:hAnsi="Times New Roman" w:cs="Times New Roman"/>
          <w:sz w:val="28"/>
          <w:szCs w:val="28"/>
        </w:rPr>
        <w:t>врачом</w:t>
      </w:r>
      <w:r w:rsidR="005E11B8" w:rsidRPr="008B4BAF">
        <w:rPr>
          <w:rFonts w:ascii="Times New Roman" w:hAnsi="Times New Roman" w:cs="Times New Roman"/>
          <w:sz w:val="28"/>
          <w:szCs w:val="28"/>
        </w:rPr>
        <w:t>,</w:t>
      </w:r>
      <w:r w:rsidR="009F46C5" w:rsidRPr="008B4BAF">
        <w:rPr>
          <w:rFonts w:ascii="Times New Roman" w:hAnsi="Times New Roman" w:cs="Times New Roman"/>
          <w:sz w:val="28"/>
          <w:szCs w:val="28"/>
        </w:rPr>
        <w:t xml:space="preserve"> </w:t>
      </w:r>
      <w:r w:rsidR="00CB7604" w:rsidRPr="008B4BAF">
        <w:rPr>
          <w:rFonts w:ascii="Times New Roman" w:hAnsi="Times New Roman" w:cs="Times New Roman"/>
          <w:sz w:val="28"/>
          <w:szCs w:val="28"/>
        </w:rPr>
        <w:t xml:space="preserve">оказывающим первичную медико-санитарную помощь, в том числе первичную специализированную, </w:t>
      </w:r>
      <w:r w:rsidR="005E11B8" w:rsidRPr="008B4BAF">
        <w:rPr>
          <w:rFonts w:ascii="Times New Roman" w:hAnsi="Times New Roman" w:cs="Times New Roman"/>
          <w:sz w:val="28"/>
          <w:szCs w:val="28"/>
        </w:rPr>
        <w:t xml:space="preserve"> медицинской организации, к которой прикреплен гражданин, </w:t>
      </w:r>
      <w:r w:rsidR="00CB7604" w:rsidRPr="008B4BAF">
        <w:rPr>
          <w:rFonts w:ascii="Times New Roman" w:hAnsi="Times New Roman" w:cs="Times New Roman"/>
          <w:sz w:val="28"/>
          <w:szCs w:val="28"/>
        </w:rPr>
        <w:t>при наличии медицинских показаний.</w:t>
      </w:r>
      <w:r w:rsidR="005E11B8" w:rsidRPr="008B4B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6C5" w:rsidRPr="008B4BAF" w:rsidRDefault="00200A33" w:rsidP="00E9616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BAF">
        <w:rPr>
          <w:rFonts w:ascii="Times New Roman" w:hAnsi="Times New Roman" w:cs="Times New Roman"/>
          <w:sz w:val="28"/>
          <w:szCs w:val="28"/>
        </w:rPr>
        <w:t>3</w:t>
      </w:r>
      <w:r w:rsidR="008B4BAF" w:rsidRPr="008B4BAF">
        <w:rPr>
          <w:rFonts w:ascii="Times New Roman" w:hAnsi="Times New Roman" w:cs="Times New Roman"/>
          <w:sz w:val="28"/>
          <w:szCs w:val="28"/>
        </w:rPr>
        <w:t>5</w:t>
      </w:r>
      <w:r w:rsidRPr="008B4BAF">
        <w:rPr>
          <w:rFonts w:ascii="Times New Roman" w:hAnsi="Times New Roman" w:cs="Times New Roman"/>
          <w:sz w:val="28"/>
          <w:szCs w:val="28"/>
        </w:rPr>
        <w:t>.2.</w:t>
      </w:r>
      <w:r w:rsidR="008B4BAF" w:rsidRPr="008B4BAF">
        <w:rPr>
          <w:rFonts w:ascii="Times New Roman" w:hAnsi="Times New Roman" w:cs="Times New Roman"/>
          <w:sz w:val="28"/>
          <w:szCs w:val="28"/>
        </w:rPr>
        <w:t xml:space="preserve"> </w:t>
      </w:r>
      <w:r w:rsidR="00CB7604" w:rsidRPr="008B4BAF">
        <w:rPr>
          <w:rFonts w:ascii="Times New Roman" w:hAnsi="Times New Roman" w:cs="Times New Roman"/>
          <w:sz w:val="28"/>
          <w:szCs w:val="28"/>
        </w:rPr>
        <w:t xml:space="preserve">Направление пациентов </w:t>
      </w:r>
      <w:r w:rsidR="00E96169" w:rsidRPr="008B4BAF">
        <w:rPr>
          <w:rFonts w:ascii="Times New Roman" w:hAnsi="Times New Roman" w:cs="Times New Roman"/>
          <w:sz w:val="28"/>
          <w:szCs w:val="28"/>
        </w:rPr>
        <w:t xml:space="preserve">на диагностические (лабораторные) исследования </w:t>
      </w:r>
      <w:r w:rsidR="00CB7604" w:rsidRPr="008B4BAF">
        <w:rPr>
          <w:rFonts w:ascii="Times New Roman" w:hAnsi="Times New Roman" w:cs="Times New Roman"/>
          <w:sz w:val="28"/>
          <w:szCs w:val="28"/>
        </w:rPr>
        <w:t>осуществляется в соответствии с П</w:t>
      </w:r>
      <w:r w:rsidR="00E96169" w:rsidRPr="008B4BAF">
        <w:rPr>
          <w:rFonts w:ascii="Times New Roman" w:hAnsi="Times New Roman" w:cs="Times New Roman"/>
          <w:sz w:val="28"/>
          <w:szCs w:val="28"/>
        </w:rPr>
        <w:t>орядком маршрутизации пациентов</w:t>
      </w:r>
      <w:r w:rsidR="00CB7604" w:rsidRPr="008B4BAF">
        <w:rPr>
          <w:rFonts w:ascii="Times New Roman" w:hAnsi="Times New Roman" w:cs="Times New Roman"/>
          <w:sz w:val="28"/>
          <w:szCs w:val="28"/>
        </w:rPr>
        <w:t xml:space="preserve"> и объемами (квотами), утвержденными</w:t>
      </w:r>
      <w:r w:rsidR="00E96169" w:rsidRPr="008B4BAF">
        <w:rPr>
          <w:rFonts w:ascii="Times New Roman" w:hAnsi="Times New Roman" w:cs="Times New Roman"/>
          <w:sz w:val="28"/>
          <w:szCs w:val="28"/>
        </w:rPr>
        <w:t xml:space="preserve"> приказом Министерства здравоохранения Республики Карелия.</w:t>
      </w:r>
    </w:p>
    <w:p w:rsidR="00B57298" w:rsidRPr="008B4BAF" w:rsidRDefault="00200A33" w:rsidP="00B57298">
      <w:pPr>
        <w:widowControl w:val="0"/>
        <w:ind w:firstLine="709"/>
        <w:jc w:val="both"/>
        <w:rPr>
          <w:kern w:val="24"/>
          <w:sz w:val="28"/>
          <w:szCs w:val="28"/>
        </w:rPr>
      </w:pPr>
      <w:r w:rsidRPr="008B4BAF">
        <w:rPr>
          <w:sz w:val="28"/>
          <w:szCs w:val="28"/>
        </w:rPr>
        <w:t>3</w:t>
      </w:r>
      <w:r w:rsidR="008B4BAF" w:rsidRPr="008B4BAF">
        <w:rPr>
          <w:sz w:val="28"/>
          <w:szCs w:val="28"/>
        </w:rPr>
        <w:t>5</w:t>
      </w:r>
      <w:r w:rsidRPr="008B4BAF">
        <w:rPr>
          <w:sz w:val="28"/>
          <w:szCs w:val="28"/>
        </w:rPr>
        <w:t>.3.</w:t>
      </w:r>
      <w:r w:rsidR="008B4BAF" w:rsidRPr="008B4BAF">
        <w:rPr>
          <w:sz w:val="28"/>
          <w:szCs w:val="28"/>
        </w:rPr>
        <w:t xml:space="preserve"> </w:t>
      </w:r>
      <w:r w:rsidR="00B57298" w:rsidRPr="008B4BAF">
        <w:rPr>
          <w:sz w:val="28"/>
          <w:szCs w:val="28"/>
        </w:rPr>
        <w:t xml:space="preserve">Оплата отдельных диагностических (лабораторных) исследований осуществляется </w:t>
      </w:r>
      <w:r w:rsidR="00B57298" w:rsidRPr="008B4BAF">
        <w:rPr>
          <w:kern w:val="24"/>
          <w:sz w:val="28"/>
          <w:szCs w:val="28"/>
        </w:rPr>
        <w:t>в пределах плановы</w:t>
      </w:r>
      <w:r w:rsidR="006D6733" w:rsidRPr="008B4BAF">
        <w:rPr>
          <w:kern w:val="24"/>
          <w:sz w:val="28"/>
          <w:szCs w:val="28"/>
        </w:rPr>
        <w:t>х заданий на год с поквартальным</w:t>
      </w:r>
      <w:r w:rsidR="00B57298" w:rsidRPr="008B4BAF">
        <w:rPr>
          <w:kern w:val="24"/>
          <w:sz w:val="28"/>
          <w:szCs w:val="28"/>
        </w:rPr>
        <w:t xml:space="preserve"> </w:t>
      </w:r>
      <w:r w:rsidR="006D6733" w:rsidRPr="008B4BAF">
        <w:rPr>
          <w:kern w:val="24"/>
          <w:sz w:val="28"/>
          <w:szCs w:val="28"/>
        </w:rPr>
        <w:t>распределением, утвержденным</w:t>
      </w:r>
      <w:r w:rsidR="00B57298" w:rsidRPr="008B4BAF">
        <w:rPr>
          <w:kern w:val="24"/>
          <w:sz w:val="28"/>
          <w:szCs w:val="28"/>
        </w:rPr>
        <w:t xml:space="preserve"> Комиссией по разработке ТП ОМС.</w:t>
      </w:r>
    </w:p>
    <w:p w:rsidR="001116C8" w:rsidRDefault="00200A33" w:rsidP="005E11B8">
      <w:pPr>
        <w:spacing w:line="245" w:lineRule="auto"/>
        <w:ind w:firstLine="709"/>
        <w:jc w:val="both"/>
        <w:rPr>
          <w:sz w:val="28"/>
          <w:szCs w:val="28"/>
        </w:rPr>
      </w:pPr>
      <w:r w:rsidRPr="008B4BAF">
        <w:rPr>
          <w:sz w:val="28"/>
          <w:szCs w:val="28"/>
        </w:rPr>
        <w:t>3</w:t>
      </w:r>
      <w:r w:rsidR="008B4BAF" w:rsidRPr="008B4BAF">
        <w:rPr>
          <w:sz w:val="28"/>
          <w:szCs w:val="28"/>
        </w:rPr>
        <w:t>5</w:t>
      </w:r>
      <w:r w:rsidRPr="008B4BAF">
        <w:rPr>
          <w:sz w:val="28"/>
          <w:szCs w:val="28"/>
        </w:rPr>
        <w:t>.4.</w:t>
      </w:r>
      <w:r w:rsidR="008B4BAF" w:rsidRPr="008B4BAF">
        <w:rPr>
          <w:sz w:val="28"/>
          <w:szCs w:val="28"/>
        </w:rPr>
        <w:t xml:space="preserve"> </w:t>
      </w:r>
      <w:r w:rsidR="005E11B8" w:rsidRPr="008B4BAF">
        <w:rPr>
          <w:sz w:val="28"/>
          <w:szCs w:val="28"/>
        </w:rPr>
        <w:t>Страховые медицинские организации осуществляют контроль за назначением, направлением на проведение и выполнением отдельных диагностических (лабораторных) исследований в соответствии с законодательством Российской Федерации.</w:t>
      </w:r>
    </w:p>
    <w:p w:rsidR="001116C8" w:rsidRPr="0083390E" w:rsidRDefault="00200A33" w:rsidP="001116C8">
      <w:pPr>
        <w:spacing w:line="245" w:lineRule="auto"/>
        <w:ind w:firstLine="709"/>
        <w:jc w:val="both"/>
        <w:rPr>
          <w:sz w:val="28"/>
          <w:szCs w:val="28"/>
        </w:rPr>
      </w:pPr>
      <w:r w:rsidRPr="0083390E">
        <w:rPr>
          <w:sz w:val="28"/>
          <w:szCs w:val="28"/>
        </w:rPr>
        <w:t>3</w:t>
      </w:r>
      <w:r w:rsidR="008B4BAF" w:rsidRPr="0083390E">
        <w:rPr>
          <w:sz w:val="28"/>
          <w:szCs w:val="28"/>
        </w:rPr>
        <w:t>5</w:t>
      </w:r>
      <w:r w:rsidRPr="0083390E">
        <w:rPr>
          <w:sz w:val="28"/>
          <w:szCs w:val="28"/>
        </w:rPr>
        <w:t>.5.</w:t>
      </w:r>
      <w:r w:rsidR="008B4BAF" w:rsidRPr="0083390E">
        <w:rPr>
          <w:sz w:val="28"/>
          <w:szCs w:val="28"/>
        </w:rPr>
        <w:t xml:space="preserve"> </w:t>
      </w:r>
      <w:r w:rsidR="001116C8" w:rsidRPr="0083390E">
        <w:rPr>
          <w:sz w:val="28"/>
          <w:szCs w:val="28"/>
        </w:rPr>
        <w:t>Оплата отдельных диагностических (лабораторных) исследов</w:t>
      </w:r>
      <w:r w:rsidR="009B6AA6" w:rsidRPr="0083390E">
        <w:rPr>
          <w:sz w:val="28"/>
          <w:szCs w:val="28"/>
        </w:rPr>
        <w:t>аний осуществляется</w:t>
      </w:r>
      <w:r w:rsidR="001116C8" w:rsidRPr="0083390E">
        <w:rPr>
          <w:sz w:val="28"/>
          <w:szCs w:val="28"/>
        </w:rPr>
        <w:t>:</w:t>
      </w:r>
    </w:p>
    <w:p w:rsidR="001116C8" w:rsidRPr="0083390E" w:rsidRDefault="001116C8" w:rsidP="001116C8">
      <w:pPr>
        <w:spacing w:line="245" w:lineRule="auto"/>
        <w:ind w:firstLine="709"/>
        <w:jc w:val="both"/>
        <w:rPr>
          <w:sz w:val="28"/>
          <w:szCs w:val="28"/>
        </w:rPr>
      </w:pPr>
      <w:r w:rsidRPr="0083390E">
        <w:rPr>
          <w:sz w:val="28"/>
          <w:szCs w:val="28"/>
        </w:rPr>
        <w:lastRenderedPageBreak/>
        <w:t xml:space="preserve">1) </w:t>
      </w:r>
      <w:r w:rsidR="009B6AA6" w:rsidRPr="0083390E">
        <w:rPr>
          <w:sz w:val="28"/>
          <w:szCs w:val="28"/>
        </w:rPr>
        <w:t>За о</w:t>
      </w:r>
      <w:r w:rsidRPr="0083390E">
        <w:rPr>
          <w:sz w:val="28"/>
          <w:szCs w:val="28"/>
        </w:rPr>
        <w:t>тдельное диагностическое (лабораторное) исследование оплачивается по тарифу за единицу объема - медицинскую услугу</w:t>
      </w:r>
      <w:r w:rsidR="007555D9" w:rsidRPr="0083390E">
        <w:rPr>
          <w:sz w:val="28"/>
          <w:szCs w:val="28"/>
        </w:rPr>
        <w:t xml:space="preserve"> (цель посещение по заболеванию)</w:t>
      </w:r>
      <w:r w:rsidRPr="0083390E">
        <w:rPr>
          <w:sz w:val="28"/>
          <w:szCs w:val="28"/>
        </w:rPr>
        <w:t xml:space="preserve">, </w:t>
      </w:r>
      <w:r w:rsidR="009B6AA6" w:rsidRPr="0083390E">
        <w:rPr>
          <w:sz w:val="28"/>
          <w:szCs w:val="28"/>
        </w:rPr>
        <w:t>при направлении из медицинской организации</w:t>
      </w:r>
      <w:r w:rsidR="0083390E" w:rsidRPr="0083390E">
        <w:rPr>
          <w:sz w:val="28"/>
          <w:szCs w:val="28"/>
        </w:rPr>
        <w:t>,</w:t>
      </w:r>
      <w:r w:rsidR="009B6AA6" w:rsidRPr="0083390E">
        <w:rPr>
          <w:sz w:val="28"/>
          <w:szCs w:val="28"/>
        </w:rPr>
        <w:t xml:space="preserve"> к которой прикреплен застрахованный</w:t>
      </w:r>
      <w:r w:rsidR="0083390E" w:rsidRPr="0083390E">
        <w:rPr>
          <w:sz w:val="28"/>
          <w:szCs w:val="28"/>
        </w:rPr>
        <w:t>,</w:t>
      </w:r>
      <w:r w:rsidR="009B6AA6" w:rsidRPr="0083390E">
        <w:rPr>
          <w:sz w:val="28"/>
          <w:szCs w:val="28"/>
        </w:rPr>
        <w:t xml:space="preserve"> в </w:t>
      </w:r>
      <w:r w:rsidR="009F16CC">
        <w:rPr>
          <w:sz w:val="28"/>
          <w:szCs w:val="28"/>
        </w:rPr>
        <w:t xml:space="preserve">иную </w:t>
      </w:r>
      <w:r w:rsidR="009B6AA6" w:rsidRPr="0083390E">
        <w:rPr>
          <w:sz w:val="28"/>
          <w:szCs w:val="28"/>
        </w:rPr>
        <w:t>медицинскую организацию</w:t>
      </w:r>
      <w:r w:rsidRPr="0083390E">
        <w:rPr>
          <w:sz w:val="28"/>
          <w:szCs w:val="28"/>
        </w:rPr>
        <w:t>.</w:t>
      </w:r>
    </w:p>
    <w:p w:rsidR="001116C8" w:rsidRPr="0083390E" w:rsidRDefault="001116C8" w:rsidP="001116C8">
      <w:pPr>
        <w:spacing w:line="245" w:lineRule="auto"/>
        <w:ind w:firstLine="709"/>
        <w:jc w:val="both"/>
        <w:rPr>
          <w:sz w:val="28"/>
          <w:szCs w:val="28"/>
        </w:rPr>
      </w:pPr>
      <w:r w:rsidRPr="0083390E">
        <w:rPr>
          <w:sz w:val="28"/>
          <w:szCs w:val="28"/>
        </w:rPr>
        <w:t xml:space="preserve">2) </w:t>
      </w:r>
      <w:r w:rsidR="009B6AA6" w:rsidRPr="0083390E">
        <w:rPr>
          <w:sz w:val="28"/>
          <w:szCs w:val="28"/>
        </w:rPr>
        <w:t>За отдельное диагностическое (лабораторное) исследование при оказании медицинской помощи в медицинской организации</w:t>
      </w:r>
      <w:r w:rsidR="0083390E" w:rsidRPr="0083390E">
        <w:rPr>
          <w:sz w:val="28"/>
          <w:szCs w:val="28"/>
        </w:rPr>
        <w:t>,</w:t>
      </w:r>
      <w:r w:rsidR="009B6AA6" w:rsidRPr="0083390E">
        <w:rPr>
          <w:sz w:val="28"/>
          <w:szCs w:val="28"/>
        </w:rPr>
        <w:t xml:space="preserve"> к которой прикреплен пациент. </w:t>
      </w:r>
      <w:r w:rsidRPr="0083390E">
        <w:rPr>
          <w:sz w:val="28"/>
          <w:szCs w:val="28"/>
        </w:rPr>
        <w:t xml:space="preserve">Если услуга оказывается в МО прикрепления, в рамках обращения по заболеванию, то оплата производится по </w:t>
      </w:r>
      <w:proofErr w:type="spellStart"/>
      <w:r w:rsidRPr="0083390E">
        <w:rPr>
          <w:sz w:val="28"/>
          <w:szCs w:val="28"/>
        </w:rPr>
        <w:t>подушевого</w:t>
      </w:r>
      <w:proofErr w:type="spellEnd"/>
      <w:r w:rsidRPr="0083390E">
        <w:rPr>
          <w:sz w:val="28"/>
          <w:szCs w:val="28"/>
        </w:rPr>
        <w:t xml:space="preserve"> нормативу финансирования в сочетании с применением тарифа за оказанную услугу.</w:t>
      </w:r>
    </w:p>
    <w:p w:rsidR="009B6AA6" w:rsidRPr="0083390E" w:rsidRDefault="001116C8" w:rsidP="001116C8">
      <w:pPr>
        <w:spacing w:line="245" w:lineRule="auto"/>
        <w:ind w:firstLine="709"/>
        <w:jc w:val="both"/>
        <w:rPr>
          <w:sz w:val="28"/>
          <w:szCs w:val="28"/>
        </w:rPr>
      </w:pPr>
      <w:r w:rsidRPr="0083390E">
        <w:rPr>
          <w:sz w:val="28"/>
          <w:szCs w:val="28"/>
        </w:rPr>
        <w:t xml:space="preserve">3) </w:t>
      </w:r>
      <w:r w:rsidR="009B6AA6" w:rsidRPr="0083390E">
        <w:rPr>
          <w:sz w:val="28"/>
          <w:szCs w:val="28"/>
        </w:rPr>
        <w:t>За отдельное диагностическое (лабораторное) исследование при оказании медицинской помощи в медицинской организации</w:t>
      </w:r>
      <w:r w:rsidR="0083390E" w:rsidRPr="0083390E">
        <w:rPr>
          <w:sz w:val="28"/>
          <w:szCs w:val="28"/>
        </w:rPr>
        <w:t>,</w:t>
      </w:r>
      <w:r w:rsidR="009B6AA6" w:rsidRPr="0083390E">
        <w:rPr>
          <w:sz w:val="28"/>
          <w:szCs w:val="28"/>
        </w:rPr>
        <w:t xml:space="preserve"> </w:t>
      </w:r>
      <w:r w:rsidR="0083390E" w:rsidRPr="0083390E">
        <w:rPr>
          <w:sz w:val="28"/>
          <w:szCs w:val="28"/>
        </w:rPr>
        <w:t>к которой пациент не прикреплен</w:t>
      </w:r>
      <w:r w:rsidR="009B6AA6" w:rsidRPr="0083390E">
        <w:rPr>
          <w:sz w:val="28"/>
          <w:szCs w:val="28"/>
        </w:rPr>
        <w:t xml:space="preserve">, но которая имеет прикрепленное население. </w:t>
      </w:r>
    </w:p>
    <w:p w:rsidR="001116C8" w:rsidRPr="0083390E" w:rsidRDefault="001116C8" w:rsidP="001116C8">
      <w:pPr>
        <w:spacing w:line="245" w:lineRule="auto"/>
        <w:ind w:firstLine="709"/>
        <w:jc w:val="both"/>
        <w:rPr>
          <w:sz w:val="28"/>
          <w:szCs w:val="28"/>
        </w:rPr>
      </w:pPr>
      <w:r w:rsidRPr="0083390E">
        <w:rPr>
          <w:sz w:val="28"/>
          <w:szCs w:val="28"/>
        </w:rPr>
        <w:t xml:space="preserve">Если услуга оказывается вне МО прикрепления, </w:t>
      </w:r>
      <w:r w:rsidR="00284823" w:rsidRPr="0083390E">
        <w:rPr>
          <w:sz w:val="28"/>
          <w:szCs w:val="28"/>
        </w:rPr>
        <w:t>в рамках обращения по заболеванию</w:t>
      </w:r>
      <w:r w:rsidRPr="0083390E">
        <w:rPr>
          <w:sz w:val="28"/>
          <w:szCs w:val="28"/>
        </w:rPr>
        <w:t>, то оплата производится по тарифу за обращение по заболеванию в сочетании с применением тарифа за оказанную услугу.</w:t>
      </w:r>
    </w:p>
    <w:p w:rsidR="001116C8" w:rsidRPr="001116C8" w:rsidRDefault="009B6AA6" w:rsidP="001116C8">
      <w:pPr>
        <w:spacing w:line="245" w:lineRule="auto"/>
        <w:ind w:firstLine="709"/>
        <w:jc w:val="both"/>
        <w:rPr>
          <w:sz w:val="28"/>
          <w:szCs w:val="28"/>
        </w:rPr>
      </w:pPr>
      <w:r w:rsidRPr="0083390E">
        <w:rPr>
          <w:sz w:val="28"/>
          <w:szCs w:val="28"/>
        </w:rPr>
        <w:t>При этом с</w:t>
      </w:r>
      <w:r w:rsidR="001116C8" w:rsidRPr="0083390E">
        <w:rPr>
          <w:sz w:val="28"/>
          <w:szCs w:val="28"/>
        </w:rPr>
        <w:t xml:space="preserve">тоимость </w:t>
      </w:r>
      <w:r w:rsidR="007555D9" w:rsidRPr="0083390E">
        <w:rPr>
          <w:sz w:val="28"/>
          <w:szCs w:val="28"/>
        </w:rPr>
        <w:t>услуги</w:t>
      </w:r>
      <w:r w:rsidR="001116C8" w:rsidRPr="0083390E">
        <w:rPr>
          <w:sz w:val="28"/>
          <w:szCs w:val="28"/>
        </w:rPr>
        <w:t xml:space="preserve"> не удерживается СМО из объёма </w:t>
      </w:r>
      <w:proofErr w:type="spellStart"/>
      <w:r w:rsidR="001116C8" w:rsidRPr="0083390E">
        <w:rPr>
          <w:sz w:val="28"/>
          <w:szCs w:val="28"/>
        </w:rPr>
        <w:t>подушевого</w:t>
      </w:r>
      <w:proofErr w:type="spellEnd"/>
      <w:r w:rsidR="001116C8" w:rsidRPr="0083390E">
        <w:rPr>
          <w:sz w:val="28"/>
          <w:szCs w:val="28"/>
        </w:rPr>
        <w:t xml:space="preserve"> финансирования МО прикрепления.</w:t>
      </w:r>
    </w:p>
    <w:p w:rsidR="001116C8" w:rsidRDefault="00200A33" w:rsidP="001116C8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8B4BAF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8B4BAF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1116C8">
        <w:rPr>
          <w:sz w:val="28"/>
          <w:szCs w:val="28"/>
        </w:rPr>
        <w:t>Перечень видов</w:t>
      </w:r>
      <w:r w:rsidR="001116C8" w:rsidRPr="00462F85">
        <w:rPr>
          <w:sz w:val="28"/>
          <w:szCs w:val="28"/>
        </w:rPr>
        <w:t xml:space="preserve"> и тарифы </w:t>
      </w:r>
      <w:r w:rsidR="001116C8">
        <w:rPr>
          <w:sz w:val="28"/>
          <w:szCs w:val="28"/>
        </w:rPr>
        <w:t xml:space="preserve">на оплату диагностических услуг </w:t>
      </w:r>
      <w:r w:rsidR="001116C8" w:rsidRPr="00462F85">
        <w:rPr>
          <w:sz w:val="28"/>
          <w:szCs w:val="28"/>
        </w:rPr>
        <w:t xml:space="preserve">установлены </w:t>
      </w:r>
      <w:r w:rsidR="001116C8">
        <w:rPr>
          <w:b/>
          <w:sz w:val="28"/>
          <w:szCs w:val="28"/>
        </w:rPr>
        <w:t>в Приложении № 11</w:t>
      </w:r>
      <w:r w:rsidR="001116C8" w:rsidRPr="00462F85">
        <w:rPr>
          <w:b/>
          <w:sz w:val="28"/>
          <w:szCs w:val="28"/>
        </w:rPr>
        <w:t xml:space="preserve">. </w:t>
      </w:r>
    </w:p>
    <w:p w:rsidR="001116C8" w:rsidRPr="00C049D5" w:rsidRDefault="001116C8" w:rsidP="001116C8">
      <w:pPr>
        <w:spacing w:line="245" w:lineRule="auto"/>
        <w:ind w:firstLine="709"/>
        <w:jc w:val="both"/>
        <w:rPr>
          <w:sz w:val="28"/>
          <w:szCs w:val="28"/>
        </w:rPr>
      </w:pPr>
    </w:p>
    <w:p w:rsidR="00C132CF" w:rsidRPr="0083390E" w:rsidRDefault="0083390E" w:rsidP="00830D4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83390E">
        <w:rPr>
          <w:rFonts w:eastAsia="Calibri"/>
          <w:b/>
          <w:sz w:val="28"/>
          <w:szCs w:val="28"/>
        </w:rPr>
        <w:t>36</w:t>
      </w:r>
      <w:r w:rsidR="00200A33" w:rsidRPr="0083390E">
        <w:rPr>
          <w:rFonts w:eastAsia="Calibri"/>
          <w:b/>
          <w:sz w:val="28"/>
          <w:szCs w:val="28"/>
        </w:rPr>
        <w:t>.</w:t>
      </w:r>
      <w:r w:rsidR="00830D46" w:rsidRPr="0083390E">
        <w:rPr>
          <w:rFonts w:eastAsia="Calibri"/>
          <w:b/>
          <w:sz w:val="28"/>
          <w:szCs w:val="28"/>
        </w:rPr>
        <w:t xml:space="preserve"> Оплата медицинской помощи при централизованном оказаний  гистологических исследований</w:t>
      </w:r>
      <w:r>
        <w:rPr>
          <w:rFonts w:eastAsia="Calibri"/>
          <w:b/>
          <w:sz w:val="28"/>
          <w:szCs w:val="28"/>
        </w:rPr>
        <w:t>.</w:t>
      </w:r>
      <w:r w:rsidR="005E40B8" w:rsidRPr="0083390E">
        <w:rPr>
          <w:rFonts w:eastAsia="Calibri"/>
          <w:sz w:val="28"/>
          <w:szCs w:val="28"/>
        </w:rPr>
        <w:t xml:space="preserve"> </w:t>
      </w:r>
    </w:p>
    <w:p w:rsidR="00830D46" w:rsidRPr="0083390E" w:rsidRDefault="0083390E" w:rsidP="00830D4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83390E">
        <w:rPr>
          <w:rFonts w:eastAsia="Calibri"/>
          <w:sz w:val="28"/>
          <w:szCs w:val="28"/>
        </w:rPr>
        <w:t>36</w:t>
      </w:r>
      <w:r w:rsidR="00830D46" w:rsidRPr="0083390E">
        <w:rPr>
          <w:rFonts w:eastAsia="Calibri"/>
          <w:sz w:val="28"/>
          <w:szCs w:val="28"/>
        </w:rPr>
        <w:t>.1. Стоимость медицинской помощи при централизованном оказаний  исследований</w:t>
      </w:r>
      <w:r w:rsidR="00682FD1" w:rsidRPr="0083390E">
        <w:rPr>
          <w:rFonts w:eastAsia="Calibri"/>
          <w:sz w:val="28"/>
          <w:szCs w:val="28"/>
        </w:rPr>
        <w:t xml:space="preserve"> не включенных в пункт 35 настоящего приложения к тарифному соглашению</w:t>
      </w:r>
      <w:r w:rsidR="00830D46" w:rsidRPr="0083390E">
        <w:rPr>
          <w:rFonts w:eastAsia="Calibri"/>
          <w:sz w:val="28"/>
          <w:szCs w:val="28"/>
        </w:rPr>
        <w:t xml:space="preserve"> включена в </w:t>
      </w:r>
      <w:proofErr w:type="spellStart"/>
      <w:r w:rsidR="00830D46" w:rsidRPr="0083390E">
        <w:rPr>
          <w:rFonts w:eastAsia="Calibri"/>
          <w:sz w:val="28"/>
          <w:szCs w:val="28"/>
        </w:rPr>
        <w:t>подушевой</w:t>
      </w:r>
      <w:proofErr w:type="spellEnd"/>
      <w:r w:rsidR="00830D46" w:rsidRPr="0083390E">
        <w:rPr>
          <w:rFonts w:eastAsia="Calibri"/>
          <w:sz w:val="28"/>
          <w:szCs w:val="28"/>
        </w:rPr>
        <w:t xml:space="preserve"> норматив  финансирования  на прикрепившихся лиц и в стоимость законченного случая  лечения заболевания, включенного  в КСГ.</w:t>
      </w:r>
    </w:p>
    <w:p w:rsidR="00830D46" w:rsidRPr="0083390E" w:rsidRDefault="0083390E" w:rsidP="00830D46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83390E">
        <w:rPr>
          <w:rFonts w:eastAsia="Calibri"/>
          <w:sz w:val="28"/>
          <w:szCs w:val="28"/>
        </w:rPr>
        <w:t>36</w:t>
      </w:r>
      <w:r w:rsidR="00830D46" w:rsidRPr="0083390E">
        <w:rPr>
          <w:rFonts w:eastAsia="Calibri"/>
          <w:sz w:val="28"/>
          <w:szCs w:val="28"/>
        </w:rPr>
        <w:t>.2. Перечень медицинских организаций имеющих право на централизованное оказание</w:t>
      </w:r>
      <w:r w:rsidR="00682FD1" w:rsidRPr="0083390E">
        <w:rPr>
          <w:rFonts w:eastAsia="Calibri"/>
          <w:sz w:val="28"/>
          <w:szCs w:val="28"/>
        </w:rPr>
        <w:t xml:space="preserve"> исследований</w:t>
      </w:r>
      <w:r w:rsidRPr="0083390E">
        <w:rPr>
          <w:rFonts w:eastAsia="Calibri"/>
          <w:sz w:val="28"/>
          <w:szCs w:val="28"/>
        </w:rPr>
        <w:t>,</w:t>
      </w:r>
      <w:r w:rsidR="00682FD1" w:rsidRPr="0083390E">
        <w:rPr>
          <w:rFonts w:eastAsia="Calibri"/>
          <w:sz w:val="28"/>
          <w:szCs w:val="28"/>
        </w:rPr>
        <w:t xml:space="preserve"> не включенных в пункт 35 настоящего приложения к тарифному соглашению</w:t>
      </w:r>
      <w:r w:rsidR="00830D46" w:rsidRPr="0083390E">
        <w:rPr>
          <w:rFonts w:eastAsia="Calibri"/>
          <w:sz w:val="28"/>
          <w:szCs w:val="28"/>
        </w:rPr>
        <w:t xml:space="preserve">,  коды  услуг  и тарифы на оплату </w:t>
      </w:r>
      <w:r w:rsidR="00682FD1" w:rsidRPr="0083390E">
        <w:rPr>
          <w:rFonts w:eastAsia="Calibri"/>
          <w:sz w:val="28"/>
          <w:szCs w:val="28"/>
        </w:rPr>
        <w:t xml:space="preserve">исследований не включенных в пункт 35 настоящего приложения к тарифному соглашению </w:t>
      </w:r>
      <w:r w:rsidR="00830D46" w:rsidRPr="0083390E">
        <w:rPr>
          <w:rFonts w:eastAsia="Calibri"/>
          <w:sz w:val="28"/>
          <w:szCs w:val="28"/>
        </w:rPr>
        <w:t>утвержд</w:t>
      </w:r>
      <w:r w:rsidR="00682FD1" w:rsidRPr="0083390E">
        <w:rPr>
          <w:rFonts w:eastAsia="Calibri"/>
          <w:sz w:val="28"/>
          <w:szCs w:val="28"/>
        </w:rPr>
        <w:t>аются</w:t>
      </w:r>
      <w:r w:rsidR="00830D46" w:rsidRPr="0083390E">
        <w:rPr>
          <w:rFonts w:eastAsia="Calibri"/>
          <w:sz w:val="28"/>
          <w:szCs w:val="28"/>
        </w:rPr>
        <w:t xml:space="preserve"> на основании приказа Министерства здрав</w:t>
      </w:r>
      <w:r w:rsidRPr="0083390E">
        <w:rPr>
          <w:rFonts w:eastAsia="Calibri"/>
          <w:sz w:val="28"/>
          <w:szCs w:val="28"/>
        </w:rPr>
        <w:t>оохранения Республики Карелия (</w:t>
      </w:r>
      <w:r w:rsidRPr="0083390E">
        <w:rPr>
          <w:rFonts w:eastAsia="Calibri"/>
          <w:b/>
          <w:sz w:val="28"/>
          <w:szCs w:val="28"/>
        </w:rPr>
        <w:t>Приложение № 11</w:t>
      </w:r>
      <w:r w:rsidR="00830D46" w:rsidRPr="0083390E">
        <w:rPr>
          <w:rFonts w:eastAsia="Calibri"/>
          <w:sz w:val="28"/>
          <w:szCs w:val="28"/>
        </w:rPr>
        <w:t>).</w:t>
      </w:r>
    </w:p>
    <w:p w:rsidR="00830D46" w:rsidRPr="0083390E" w:rsidRDefault="0083390E" w:rsidP="00830D46">
      <w:pPr>
        <w:ind w:firstLine="709"/>
        <w:jc w:val="both"/>
        <w:rPr>
          <w:rFonts w:eastAsia="Calibri"/>
          <w:sz w:val="28"/>
          <w:szCs w:val="28"/>
        </w:rPr>
      </w:pPr>
      <w:r w:rsidRPr="0083390E">
        <w:rPr>
          <w:rFonts w:eastAsia="Calibri"/>
          <w:sz w:val="28"/>
          <w:szCs w:val="28"/>
        </w:rPr>
        <w:t>36</w:t>
      </w:r>
      <w:r w:rsidR="00830D46" w:rsidRPr="0083390E">
        <w:rPr>
          <w:rFonts w:eastAsia="Calibri"/>
          <w:sz w:val="28"/>
          <w:szCs w:val="28"/>
        </w:rPr>
        <w:t xml:space="preserve">.3. Расчет за оказание </w:t>
      </w:r>
      <w:r w:rsidR="00682FD1" w:rsidRPr="0083390E">
        <w:rPr>
          <w:rFonts w:eastAsia="Calibri"/>
          <w:sz w:val="28"/>
          <w:szCs w:val="28"/>
        </w:rPr>
        <w:t>исследований</w:t>
      </w:r>
      <w:r w:rsidRPr="0083390E">
        <w:rPr>
          <w:rFonts w:eastAsia="Calibri"/>
          <w:sz w:val="28"/>
          <w:szCs w:val="28"/>
        </w:rPr>
        <w:t>,</w:t>
      </w:r>
      <w:r w:rsidR="00682FD1" w:rsidRPr="0083390E">
        <w:rPr>
          <w:rFonts w:eastAsia="Calibri"/>
          <w:sz w:val="28"/>
          <w:szCs w:val="28"/>
        </w:rPr>
        <w:t xml:space="preserve"> не включенных в пункт 35 настоящего приложения к тарифному соглашению </w:t>
      </w:r>
      <w:r w:rsidR="00830D46" w:rsidRPr="0083390E">
        <w:rPr>
          <w:rFonts w:eastAsia="Calibri"/>
          <w:sz w:val="28"/>
          <w:szCs w:val="28"/>
        </w:rPr>
        <w:t xml:space="preserve">между медицинской организацией направившей пациента на оказание </w:t>
      </w:r>
      <w:r w:rsidR="00682FD1" w:rsidRPr="0083390E">
        <w:rPr>
          <w:rFonts w:eastAsia="Calibri"/>
          <w:sz w:val="28"/>
          <w:szCs w:val="28"/>
        </w:rPr>
        <w:t>данных исследований</w:t>
      </w:r>
      <w:r w:rsidR="00830D46" w:rsidRPr="0083390E">
        <w:rPr>
          <w:rFonts w:eastAsia="Calibri"/>
          <w:sz w:val="28"/>
          <w:szCs w:val="28"/>
        </w:rPr>
        <w:t xml:space="preserve"> и  медицинской организацией осуществившей</w:t>
      </w:r>
      <w:r w:rsidR="00682FD1" w:rsidRPr="0083390E">
        <w:rPr>
          <w:rFonts w:eastAsia="Calibri"/>
          <w:sz w:val="28"/>
          <w:szCs w:val="28"/>
        </w:rPr>
        <w:t xml:space="preserve"> их</w:t>
      </w:r>
      <w:r w:rsidR="00830D46" w:rsidRPr="0083390E">
        <w:rPr>
          <w:rFonts w:eastAsia="Calibri"/>
          <w:sz w:val="28"/>
          <w:szCs w:val="28"/>
        </w:rPr>
        <w:t xml:space="preserve"> оказание </w:t>
      </w:r>
      <w:r w:rsidR="00830D46" w:rsidRPr="0083390E">
        <w:rPr>
          <w:sz w:val="28"/>
          <w:szCs w:val="28"/>
        </w:rPr>
        <w:t xml:space="preserve">осуществляется СМО </w:t>
      </w:r>
      <w:r w:rsidR="00830D46" w:rsidRPr="0083390E">
        <w:rPr>
          <w:rFonts w:eastAsia="Calibri"/>
          <w:sz w:val="28"/>
          <w:szCs w:val="28"/>
        </w:rPr>
        <w:t>на основании отдельного реестра–счетов, в рамках утвержденных объемов оказание и утвержденного финансового плана на оказание исследования медицинской организации оказывающей данный вид медицинских услуг.</w:t>
      </w:r>
    </w:p>
    <w:p w:rsidR="00830D46" w:rsidRPr="00682FD1" w:rsidRDefault="0083390E" w:rsidP="00830D46">
      <w:pPr>
        <w:ind w:firstLine="709"/>
        <w:jc w:val="both"/>
        <w:rPr>
          <w:rFonts w:eastAsia="Calibri"/>
          <w:sz w:val="28"/>
          <w:szCs w:val="28"/>
        </w:rPr>
      </w:pPr>
      <w:r w:rsidRPr="0083390E">
        <w:rPr>
          <w:rFonts w:eastAsia="Calibri"/>
          <w:sz w:val="28"/>
          <w:szCs w:val="28"/>
        </w:rPr>
        <w:t>36</w:t>
      </w:r>
      <w:r w:rsidR="00830D46" w:rsidRPr="0083390E">
        <w:rPr>
          <w:rFonts w:eastAsia="Calibri"/>
          <w:sz w:val="28"/>
          <w:szCs w:val="28"/>
        </w:rPr>
        <w:t xml:space="preserve">.4. Реестр счетов за </w:t>
      </w:r>
      <w:r w:rsidR="002410EC" w:rsidRPr="0083390E">
        <w:rPr>
          <w:rFonts w:eastAsia="Calibri"/>
          <w:sz w:val="28"/>
          <w:szCs w:val="28"/>
        </w:rPr>
        <w:t xml:space="preserve"> централизованное</w:t>
      </w:r>
      <w:r w:rsidR="00830D46" w:rsidRPr="0083390E">
        <w:rPr>
          <w:rFonts w:eastAsia="Calibri"/>
          <w:sz w:val="28"/>
          <w:szCs w:val="28"/>
        </w:rPr>
        <w:t xml:space="preserve"> оказание </w:t>
      </w:r>
      <w:r w:rsidR="002410EC" w:rsidRPr="0083390E">
        <w:rPr>
          <w:rFonts w:eastAsia="Calibri"/>
          <w:sz w:val="28"/>
          <w:szCs w:val="28"/>
        </w:rPr>
        <w:t>исследований не включенных в пункт 35 настоящего приложения к тарифному соглашению</w:t>
      </w:r>
      <w:r w:rsidR="00830D46" w:rsidRPr="0083390E">
        <w:rPr>
          <w:rFonts w:eastAsia="Calibri"/>
          <w:sz w:val="28"/>
          <w:szCs w:val="28"/>
        </w:rPr>
        <w:t xml:space="preserve"> </w:t>
      </w:r>
      <w:r w:rsidR="00830D46" w:rsidRPr="0083390E">
        <w:rPr>
          <w:rFonts w:eastAsia="Calibri"/>
          <w:sz w:val="28"/>
          <w:szCs w:val="28"/>
        </w:rPr>
        <w:lastRenderedPageBreak/>
        <w:t>предоставляется МО, выполнившей данную медицинскую услугу. При этом стоимость выполненных исследований удерживается СМО из средств окончательного расчета за медицинскую помощь, оказанную в данном месяце медицинской организации, направившей застрахованных лиц на оказание гистологических исследований, рассчитанной в соответствии с утвержденными тарифами, за фактически выполненное количество услуг.</w:t>
      </w:r>
    </w:p>
    <w:p w:rsidR="00830D46" w:rsidRPr="00462F85" w:rsidRDefault="0083390E" w:rsidP="00830D46">
      <w:pPr>
        <w:pStyle w:val="2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snapToGrid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bCs w:val="0"/>
          <w:snapToGrid w:val="0"/>
          <w:color w:val="auto"/>
          <w:sz w:val="28"/>
          <w:szCs w:val="28"/>
        </w:rPr>
        <w:t>37</w:t>
      </w:r>
      <w:r w:rsidR="00830D46" w:rsidRPr="00462F85">
        <w:rPr>
          <w:rFonts w:ascii="Times New Roman" w:hAnsi="Times New Roman"/>
          <w:b w:val="0"/>
          <w:bCs w:val="0"/>
          <w:snapToGrid w:val="0"/>
          <w:color w:val="auto"/>
          <w:sz w:val="28"/>
          <w:szCs w:val="28"/>
        </w:rPr>
        <w:t>. Включению в Реестры счетов и оплате за счет ОМС не подлежат: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1) амбулаторные посещения в период пребывания застрахованного лица в круглосуточном  или дневном стационаре в медицинской организации, оказывающей медицинскую помощь (кроме дня поступления и выписки из </w:t>
      </w:r>
      <w:r w:rsidR="00857D1C" w:rsidRPr="00462F85">
        <w:rPr>
          <w:sz w:val="28"/>
          <w:szCs w:val="28"/>
        </w:rPr>
        <w:t xml:space="preserve">круглосуточного </w:t>
      </w:r>
      <w:r w:rsidRPr="00462F85">
        <w:rPr>
          <w:sz w:val="28"/>
          <w:szCs w:val="28"/>
        </w:rPr>
        <w:t>стационара</w:t>
      </w:r>
      <w:r w:rsidR="00857D1C" w:rsidRPr="00462F85">
        <w:rPr>
          <w:sz w:val="28"/>
          <w:szCs w:val="28"/>
        </w:rPr>
        <w:t xml:space="preserve"> и</w:t>
      </w:r>
      <w:r w:rsidRPr="00462F85">
        <w:rPr>
          <w:sz w:val="28"/>
          <w:szCs w:val="28"/>
        </w:rPr>
        <w:t xml:space="preserve"> дневного стационара, консультативных осмотров (разовых посещений по заболеванию) </w:t>
      </w:r>
      <w:r w:rsidR="00857D1C" w:rsidRPr="00462F85">
        <w:rPr>
          <w:sz w:val="28"/>
          <w:szCs w:val="28"/>
        </w:rPr>
        <w:t xml:space="preserve">выполненных </w:t>
      </w:r>
      <w:r w:rsidRPr="00462F85">
        <w:rPr>
          <w:sz w:val="28"/>
          <w:szCs w:val="28"/>
        </w:rPr>
        <w:t>в других медицинских организациях, а также проведения диализа в амбулаторных условиях);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2) посещения, выполненные освобожденными заведующими отделений и председателями врачебных комиссий;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3) посещения среднего медицинского персонала, не ведущего самостоятельный амбулаторный прием, в том числе посещения доврачебного кабинета; 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4) консультации амбулаторных больных врачами стационаров (за исключением специально выделенных часов приемов, работы в командировках); 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5) обязательные предварительные (при поступлении на работу) и периодические в течение трудовой деятельности медицинские осмотры работающих граждан и граждан, занятых на работах с вредными и (или) опасными условиями труда;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6) осмотры врачами при проведении медицинского освидетельствования в целях определения годности граждан к военной или приравненной к ней службе;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7) медицинские осмотры для медицинского освидетельствования на право управления автомобилями и маломерными судами, на получение разрешения на приобретение и ношение оружия;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8) посещения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</w:t>
      </w:r>
      <w:proofErr w:type="spellStart"/>
      <w:r w:rsidRPr="00462F85">
        <w:rPr>
          <w:sz w:val="28"/>
          <w:szCs w:val="28"/>
        </w:rPr>
        <w:t>психоактивных</w:t>
      </w:r>
      <w:proofErr w:type="spellEnd"/>
      <w:r w:rsidRPr="00462F85">
        <w:rPr>
          <w:sz w:val="28"/>
          <w:szCs w:val="28"/>
        </w:rPr>
        <w:t xml:space="preserve"> веществ, включая профилактические медицинские осмотры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веществ);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9) посещения по поводу оказания паллиативной медицинской помощи в амбулаторных условиях, в том числе выездными патронажными службами;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bCs/>
          <w:sz w:val="28"/>
          <w:szCs w:val="28"/>
        </w:rPr>
        <w:lastRenderedPageBreak/>
        <w:t>10) посещение</w:t>
      </w:r>
      <w:r w:rsidRPr="00462F85">
        <w:rPr>
          <w:sz w:val="28"/>
          <w:szCs w:val="28"/>
        </w:rPr>
        <w:t xml:space="preserve"> к врачу перед постановкой реакции Манту и однократный врачебный осмотр через три дня после постановки реакции Манту с целью оценки результатов пробы. Кодируются такие посещения, как</w:t>
      </w:r>
      <w:r w:rsidRPr="00462F85">
        <w:rPr>
          <w:bCs/>
          <w:sz w:val="28"/>
          <w:szCs w:val="28"/>
          <w:shd w:val="clear" w:color="auto" w:fill="FFFFFF"/>
        </w:rPr>
        <w:t xml:space="preserve"> </w:t>
      </w:r>
      <w:r w:rsidRPr="00462F85">
        <w:rPr>
          <w:bCs/>
          <w:sz w:val="28"/>
          <w:szCs w:val="28"/>
          <w:shd w:val="clear" w:color="auto" w:fill="FFFFFF"/>
          <w:lang w:val="en-US"/>
        </w:rPr>
        <w:t>Z</w:t>
      </w:r>
      <w:r w:rsidRPr="00462F85">
        <w:rPr>
          <w:bCs/>
          <w:sz w:val="28"/>
          <w:szCs w:val="28"/>
          <w:shd w:val="clear" w:color="auto" w:fill="FFFFFF"/>
        </w:rPr>
        <w:t xml:space="preserve">01.5 (Диагностические кожные и </w:t>
      </w:r>
      <w:proofErr w:type="spellStart"/>
      <w:r w:rsidRPr="00462F85">
        <w:rPr>
          <w:bCs/>
          <w:sz w:val="28"/>
          <w:szCs w:val="28"/>
          <w:shd w:val="clear" w:color="auto" w:fill="FFFFFF"/>
        </w:rPr>
        <w:t>сенсебилизационные</w:t>
      </w:r>
      <w:proofErr w:type="spellEnd"/>
      <w:r w:rsidRPr="00462F85">
        <w:rPr>
          <w:bCs/>
          <w:sz w:val="28"/>
          <w:szCs w:val="28"/>
          <w:shd w:val="clear" w:color="auto" w:fill="FFFFFF"/>
        </w:rPr>
        <w:t xml:space="preserve"> тесты).</w:t>
      </w:r>
      <w:r w:rsidRPr="00462F85">
        <w:rPr>
          <w:sz w:val="28"/>
          <w:szCs w:val="28"/>
        </w:rPr>
        <w:t xml:space="preserve"> В случае проведения реакции Манту с диагностической целью (при подозрении на заболевание) используется код </w:t>
      </w:r>
      <w:r w:rsidRPr="00462F85">
        <w:rPr>
          <w:sz w:val="28"/>
          <w:szCs w:val="28"/>
          <w:lang w:val="en-US"/>
        </w:rPr>
        <w:t>Z</w:t>
      </w:r>
      <w:r w:rsidRPr="00462F85">
        <w:rPr>
          <w:sz w:val="28"/>
          <w:szCs w:val="28"/>
        </w:rPr>
        <w:t>03.0.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11) посещения для выполнения флюорографии. Кодируются такие посещения как </w:t>
      </w:r>
      <w:r w:rsidRPr="00462F85">
        <w:rPr>
          <w:sz w:val="28"/>
          <w:szCs w:val="28"/>
          <w:lang w:val="en-US"/>
        </w:rPr>
        <w:t>Z</w:t>
      </w:r>
      <w:r w:rsidRPr="00462F85">
        <w:rPr>
          <w:sz w:val="28"/>
          <w:szCs w:val="28"/>
        </w:rPr>
        <w:t>11.1.</w:t>
      </w:r>
    </w:p>
    <w:p w:rsidR="00830D46" w:rsidRPr="00462F85" w:rsidRDefault="00830D46" w:rsidP="00830D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12) проведение медицинского наблюдения и контроля  за состоянием здоровья лиц, занимающихся спортом и выступающих на соревнованиях в составе сборных команд, оценка уровня их физического развития, выявление состояний и заболеваний, являющихся противопоказаниями к занятиям спортом;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  <w:shd w:val="clear" w:color="auto" w:fill="FFFFFF"/>
        </w:rPr>
        <w:t xml:space="preserve">13) посещения по поводу оформления медицинских свидетельств о: смерти, профессиональной пригодности, выдачи дубликата листка нетрудоспособности. Кодируются такие посещения как </w:t>
      </w:r>
      <w:r w:rsidRPr="00462F85">
        <w:rPr>
          <w:sz w:val="28"/>
          <w:szCs w:val="28"/>
          <w:shd w:val="clear" w:color="auto" w:fill="FFFFFF"/>
          <w:lang w:val="en-US"/>
        </w:rPr>
        <w:t>Z</w:t>
      </w:r>
      <w:r w:rsidRPr="00462F85">
        <w:rPr>
          <w:sz w:val="28"/>
          <w:szCs w:val="28"/>
          <w:shd w:val="clear" w:color="auto" w:fill="FFFFFF"/>
        </w:rPr>
        <w:t>02.7.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bCs/>
          <w:sz w:val="28"/>
          <w:szCs w:val="28"/>
        </w:rPr>
        <w:t>14) посещения</w:t>
      </w:r>
      <w:r w:rsidRPr="00462F85">
        <w:rPr>
          <w:sz w:val="28"/>
          <w:szCs w:val="28"/>
        </w:rPr>
        <w:t xml:space="preserve"> по поводу выдачи выписок и дубликатов медицинской документации по запросам учреждений и пациентов;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15) посещения с целью получения справок (по запросам учреждений и пациентов): о состоянии здоровья; о нуждаемости в постороннем уходе; о совместном проживании; о праве на дополнительную жилую площадь; о нуждаемости в технических средствах реабилитации и других средствах, внесенных в индивидуальную программу реабилитации; для получения путевки на санаторно-курортное лечение; для получения путевки в дом отдыха; для оформления санаторно-курортной карты; для оформления ф.№086/у (в год окончания общеобразовательного учреждения); для оформления справки в санаторные группы летних оздоровительных лагерей с дневным пребыванием и загородные оздоровительные лагеря; в спортивные секции и бассейн; о заключительном диагнозе пострадавшего от несчастного случая на производстве;</w:t>
      </w:r>
    </w:p>
    <w:p w:rsidR="00830D46" w:rsidRPr="00462F85" w:rsidRDefault="00830D46" w:rsidP="00830D46">
      <w:pPr>
        <w:pStyle w:val="a5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16) посещения с целью проведения комплексного </w:t>
      </w:r>
      <w:proofErr w:type="spellStart"/>
      <w:r w:rsidRPr="00462F85">
        <w:rPr>
          <w:sz w:val="28"/>
          <w:szCs w:val="28"/>
        </w:rPr>
        <w:t>психолого-медико-педагогического</w:t>
      </w:r>
      <w:proofErr w:type="spellEnd"/>
      <w:r w:rsidRPr="00462F85">
        <w:rPr>
          <w:sz w:val="28"/>
          <w:szCs w:val="28"/>
        </w:rPr>
        <w:t xml:space="preserve"> обследования детей для заключения </w:t>
      </w:r>
      <w:proofErr w:type="spellStart"/>
      <w:r w:rsidRPr="00462F85">
        <w:rPr>
          <w:sz w:val="28"/>
          <w:szCs w:val="28"/>
        </w:rPr>
        <w:t>психолого-медико-педагогической</w:t>
      </w:r>
      <w:proofErr w:type="spellEnd"/>
      <w:r w:rsidRPr="00462F85">
        <w:rPr>
          <w:sz w:val="28"/>
          <w:szCs w:val="28"/>
        </w:rPr>
        <w:t xml:space="preserve"> комиссии;</w:t>
      </w:r>
    </w:p>
    <w:p w:rsidR="00830D46" w:rsidRPr="00462F85" w:rsidRDefault="00830D46" w:rsidP="00830D4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17)</w:t>
      </w:r>
      <w:r w:rsidRPr="00462F85">
        <w:rPr>
          <w:b/>
          <w:sz w:val="28"/>
          <w:szCs w:val="28"/>
        </w:rPr>
        <w:t xml:space="preserve"> </w:t>
      </w:r>
      <w:proofErr w:type="spellStart"/>
      <w:r w:rsidRPr="00462F85">
        <w:rPr>
          <w:sz w:val="28"/>
          <w:szCs w:val="28"/>
        </w:rPr>
        <w:t>пренатальная</w:t>
      </w:r>
      <w:proofErr w:type="spellEnd"/>
      <w:r w:rsidRPr="00462F85">
        <w:rPr>
          <w:sz w:val="28"/>
          <w:szCs w:val="28"/>
        </w:rPr>
        <w:t xml:space="preserve"> (дородовая диагностика) нарушений развития ребенка у беременных женщин, </w:t>
      </w:r>
      <w:proofErr w:type="spellStart"/>
      <w:r w:rsidRPr="00462F85">
        <w:rPr>
          <w:sz w:val="28"/>
          <w:szCs w:val="28"/>
        </w:rPr>
        <w:t>неонатальный</w:t>
      </w:r>
      <w:proofErr w:type="spellEnd"/>
      <w:r w:rsidRPr="00462F85">
        <w:rPr>
          <w:sz w:val="28"/>
          <w:szCs w:val="28"/>
        </w:rPr>
        <w:t xml:space="preserve">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организаций;</w:t>
      </w:r>
    </w:p>
    <w:p w:rsidR="00830D46" w:rsidRPr="00462F85" w:rsidRDefault="00830D46" w:rsidP="00830D4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18) зубопротезирование, </w:t>
      </w:r>
      <w:proofErr w:type="spellStart"/>
      <w:r w:rsidRPr="00462F85">
        <w:rPr>
          <w:sz w:val="28"/>
          <w:szCs w:val="28"/>
        </w:rPr>
        <w:t>ортодонтическое</w:t>
      </w:r>
      <w:proofErr w:type="spellEnd"/>
      <w:r w:rsidRPr="00462F85">
        <w:rPr>
          <w:sz w:val="28"/>
          <w:szCs w:val="28"/>
        </w:rPr>
        <w:t xml:space="preserve"> лечение граждан старше 18 лет, использование несъемных конструкций при ортопедическом лечении граждан старше 18 лет, оказание стоматологических услуг без медицинских показаний (эстетическая реставрация зубов, подготовка полости рта в целях зубопротезирования, и пр.);</w:t>
      </w:r>
    </w:p>
    <w:p w:rsidR="00830D46" w:rsidRPr="00462F85" w:rsidRDefault="00830D46" w:rsidP="00830D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pacing w:val="-4"/>
          <w:sz w:val="28"/>
          <w:szCs w:val="28"/>
        </w:rPr>
        <w:lastRenderedPageBreak/>
        <w:t>19) посещения</w:t>
      </w:r>
      <w:r w:rsidRPr="00462F85">
        <w:rPr>
          <w:sz w:val="28"/>
          <w:szCs w:val="28"/>
        </w:rPr>
        <w:t xml:space="preserve"> при следующих результатах обращения за медицинской помощью:  констатация факта смерти (код - 313).</w:t>
      </w:r>
    </w:p>
    <w:p w:rsidR="00831519" w:rsidRPr="00462F85" w:rsidRDefault="0083390E" w:rsidP="008B4B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830D46" w:rsidRPr="00462F85">
        <w:rPr>
          <w:sz w:val="28"/>
          <w:szCs w:val="28"/>
        </w:rPr>
        <w:t>.</w:t>
      </w:r>
      <w:r w:rsidR="008B4BAF">
        <w:rPr>
          <w:sz w:val="28"/>
          <w:szCs w:val="28"/>
        </w:rPr>
        <w:t xml:space="preserve"> </w:t>
      </w:r>
      <w:r w:rsidR="00830D46" w:rsidRPr="00462F85">
        <w:rPr>
          <w:sz w:val="28"/>
          <w:szCs w:val="28"/>
        </w:rPr>
        <w:t>При формировании реестров счетов и счетов на оплату медицинской помощи, оказываемой в амбулаторных условиях, вне зависимости от применяемого способа оплаты, отражаются все единицы объема с указанием размеров установленных тарифов согласно  порядка  предусмотренного  настоящим тарифным соглашением.</w:t>
      </w:r>
    </w:p>
    <w:p w:rsidR="00CE13BC" w:rsidRPr="00462F85" w:rsidRDefault="00CE13BC" w:rsidP="00830D46">
      <w:pPr>
        <w:jc w:val="both"/>
        <w:rPr>
          <w:sz w:val="28"/>
          <w:szCs w:val="28"/>
        </w:rPr>
      </w:pPr>
    </w:p>
    <w:p w:rsidR="002265DC" w:rsidRDefault="002265DC" w:rsidP="0000244E">
      <w:pPr>
        <w:jc w:val="center"/>
        <w:rPr>
          <w:b/>
          <w:sz w:val="28"/>
          <w:szCs w:val="28"/>
        </w:rPr>
      </w:pPr>
      <w:r w:rsidRPr="00462F85">
        <w:rPr>
          <w:b/>
          <w:sz w:val="28"/>
          <w:szCs w:val="28"/>
        </w:rPr>
        <w:t xml:space="preserve">2. </w:t>
      </w:r>
      <w:r w:rsidRPr="00462F85">
        <w:rPr>
          <w:b/>
          <w:sz w:val="28"/>
          <w:szCs w:val="28"/>
        </w:rPr>
        <w:tab/>
        <w:t>Оплата медицинской помощи, оказанной в стационарных условиях</w:t>
      </w:r>
      <w:r w:rsidR="00CC73F4" w:rsidRPr="00462F85">
        <w:rPr>
          <w:b/>
          <w:sz w:val="28"/>
          <w:szCs w:val="28"/>
        </w:rPr>
        <w:t>,  за законченный случай лечения заболевания, включенного в соответствующую клинико-статистическую группу заболеваний (КСГ)</w:t>
      </w:r>
    </w:p>
    <w:p w:rsidR="00DA0B85" w:rsidRPr="00462F85" w:rsidRDefault="00DA0B85" w:rsidP="0000244E">
      <w:pPr>
        <w:jc w:val="center"/>
        <w:rPr>
          <w:b/>
          <w:sz w:val="28"/>
          <w:szCs w:val="28"/>
        </w:rPr>
      </w:pPr>
    </w:p>
    <w:p w:rsidR="00DA0B85" w:rsidRPr="008B4BAF" w:rsidRDefault="00200A33" w:rsidP="00DA0B85">
      <w:pPr>
        <w:spacing w:before="60"/>
        <w:ind w:right="-1" w:firstLine="709"/>
        <w:jc w:val="both"/>
        <w:rPr>
          <w:sz w:val="28"/>
          <w:szCs w:val="28"/>
        </w:rPr>
      </w:pPr>
      <w:r w:rsidRPr="008B4BAF">
        <w:rPr>
          <w:sz w:val="28"/>
          <w:szCs w:val="28"/>
        </w:rPr>
        <w:t>3</w:t>
      </w:r>
      <w:r w:rsidR="0083390E">
        <w:rPr>
          <w:sz w:val="28"/>
          <w:szCs w:val="28"/>
        </w:rPr>
        <w:t>9</w:t>
      </w:r>
      <w:r w:rsidR="00DA0B85" w:rsidRPr="008B4BAF">
        <w:rPr>
          <w:sz w:val="28"/>
          <w:szCs w:val="28"/>
        </w:rPr>
        <w:t xml:space="preserve">. Оплата медицинской помощи, оказанной в стационарных условиях, за законченный случай лечения заболевания, включенного в соответствующую клинико-статистическую группу заболеваний (КСГ) производится в пределах годовых объемов медицинской помощи с поквартальным распределением и в пределах соответствующих финансовых планов с поквартальным распределением, утвержденных решением Комиссии об изменении объемов медицинской помощи. </w:t>
      </w:r>
    </w:p>
    <w:p w:rsidR="00DA0B85" w:rsidRPr="008B4BAF" w:rsidRDefault="0083390E" w:rsidP="00DA0B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200A33" w:rsidRPr="008B4BAF">
        <w:rPr>
          <w:sz w:val="28"/>
          <w:szCs w:val="28"/>
        </w:rPr>
        <w:t xml:space="preserve">. </w:t>
      </w:r>
      <w:r w:rsidR="00DA0B85" w:rsidRPr="008B4BAF">
        <w:rPr>
          <w:sz w:val="28"/>
          <w:szCs w:val="28"/>
        </w:rPr>
        <w:t xml:space="preserve">Распределение объемов и стоимости оказания медицинской помощи по страховым медицинским организациям утверждается решением Комиссии на год с поквартальным распределением, с последующей корректировкой при необходимости и обоснованности и является основанием для формирования Приложения к договору на оказание и оплату медицинской помощи по ОМС «Объемы медицинской помощи по территориальной программе обязательного медицинского страхования на </w:t>
      </w:r>
      <w:r w:rsidR="00E17B16">
        <w:rPr>
          <w:sz w:val="28"/>
          <w:szCs w:val="28"/>
        </w:rPr>
        <w:t>2020</w:t>
      </w:r>
      <w:r w:rsidR="00DA0B85" w:rsidRPr="008B4BAF">
        <w:rPr>
          <w:sz w:val="28"/>
          <w:szCs w:val="28"/>
        </w:rPr>
        <w:t xml:space="preserve"> год». </w:t>
      </w:r>
    </w:p>
    <w:p w:rsidR="00DA0B85" w:rsidRPr="008B4BAF" w:rsidRDefault="0083390E" w:rsidP="00DA0B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200A33" w:rsidRPr="008B4BAF">
        <w:rPr>
          <w:sz w:val="28"/>
          <w:szCs w:val="28"/>
        </w:rPr>
        <w:t xml:space="preserve">. </w:t>
      </w:r>
      <w:r w:rsidR="00DA0B85" w:rsidRPr="008B4BAF">
        <w:rPr>
          <w:sz w:val="28"/>
          <w:szCs w:val="28"/>
        </w:rPr>
        <w:t>При проведении медико-экономического контроля, в случае превышения квартальных показателей объемов, страховые медицинские организации проводят оплату  оказанной медицинской помощи в пределах объемов и финансов, утвержденных на квартал.</w:t>
      </w:r>
    </w:p>
    <w:p w:rsidR="008D4B34" w:rsidRPr="00462F85" w:rsidRDefault="00200A33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390E">
        <w:rPr>
          <w:sz w:val="28"/>
          <w:szCs w:val="28"/>
        </w:rPr>
        <w:t>2</w:t>
      </w:r>
      <w:r w:rsidR="00F8163A" w:rsidRPr="00462F85">
        <w:rPr>
          <w:sz w:val="28"/>
          <w:szCs w:val="28"/>
        </w:rPr>
        <w:t>.</w:t>
      </w:r>
      <w:r w:rsidR="008D4B34" w:rsidRPr="00462F85">
        <w:rPr>
          <w:sz w:val="28"/>
          <w:szCs w:val="28"/>
        </w:rPr>
        <w:t xml:space="preserve"> Оплата за счет средств ОМС медицинской помощи, оказанной в стационарных условиях, по КСГ осуществляется во всех страховых случаях, за исключением:</w:t>
      </w:r>
    </w:p>
    <w:p w:rsidR="00996135" w:rsidRPr="00462F85" w:rsidRDefault="00200A33" w:rsidP="00996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390E">
        <w:rPr>
          <w:sz w:val="28"/>
          <w:szCs w:val="28"/>
        </w:rPr>
        <w:t>2</w:t>
      </w:r>
      <w:r w:rsidR="00923AB7" w:rsidRPr="00462F85">
        <w:rPr>
          <w:sz w:val="28"/>
          <w:szCs w:val="28"/>
        </w:rPr>
        <w:t>.1.</w:t>
      </w:r>
      <w:r w:rsidR="008B4BAF">
        <w:rPr>
          <w:sz w:val="28"/>
          <w:szCs w:val="28"/>
        </w:rPr>
        <w:t xml:space="preserve"> </w:t>
      </w:r>
      <w:r w:rsidR="008D4B34" w:rsidRPr="00462F85">
        <w:rPr>
          <w:sz w:val="28"/>
          <w:szCs w:val="28"/>
        </w:rPr>
        <w:t>заболеваний, при лечении которых применяются виды и методы медицинской помощи по перечню видов высокотехнологичной медицинской помощи (далее – ВМП), включенных в базовую программу обязательного медицинского страхования, на которые Программой установлены нормативы финансовых затрат на единицу предоставления медицинской помощи;</w:t>
      </w:r>
    </w:p>
    <w:p w:rsidR="00996135" w:rsidRPr="00462F85" w:rsidRDefault="00200A33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390E">
        <w:rPr>
          <w:sz w:val="28"/>
          <w:szCs w:val="28"/>
        </w:rPr>
        <w:t>2</w:t>
      </w:r>
      <w:r w:rsidR="00923AB7" w:rsidRPr="00462F85">
        <w:rPr>
          <w:sz w:val="28"/>
          <w:szCs w:val="28"/>
        </w:rPr>
        <w:t>.2.</w:t>
      </w:r>
      <w:r w:rsidR="008B4BAF">
        <w:rPr>
          <w:sz w:val="28"/>
          <w:szCs w:val="28"/>
        </w:rPr>
        <w:t xml:space="preserve"> </w:t>
      </w:r>
      <w:r w:rsidR="00996135" w:rsidRPr="00462F85">
        <w:rPr>
          <w:sz w:val="28"/>
          <w:szCs w:val="28"/>
        </w:rPr>
        <w:t xml:space="preserve">заболеваний, при лечении которых применяются виды и методы медицинской помощи по </w:t>
      </w:r>
      <w:hyperlink r:id="rId12" w:history="1">
        <w:r w:rsidR="00996135" w:rsidRPr="00462F85">
          <w:rPr>
            <w:sz w:val="28"/>
            <w:szCs w:val="28"/>
          </w:rPr>
          <w:t>перечню</w:t>
        </w:r>
      </w:hyperlink>
      <w:r w:rsidR="00996135" w:rsidRPr="00462F85">
        <w:rPr>
          <w:sz w:val="28"/>
          <w:szCs w:val="28"/>
        </w:rPr>
        <w:t xml:space="preserve"> видов</w:t>
      </w:r>
      <w:r w:rsidR="00FA6878" w:rsidRPr="00462F85">
        <w:rPr>
          <w:sz w:val="28"/>
          <w:szCs w:val="28"/>
        </w:rPr>
        <w:t xml:space="preserve"> ВМП</w:t>
      </w:r>
      <w:r w:rsidR="00996135" w:rsidRPr="00462F85">
        <w:rPr>
          <w:sz w:val="28"/>
          <w:szCs w:val="28"/>
        </w:rPr>
        <w:t xml:space="preserve">, не включенных в базовую программу обязательного медицинского страхования, для которых </w:t>
      </w:r>
      <w:hyperlink r:id="rId13" w:history="1">
        <w:r w:rsidR="00996135" w:rsidRPr="00462F85">
          <w:rPr>
            <w:sz w:val="28"/>
            <w:szCs w:val="28"/>
          </w:rPr>
          <w:t>Программой</w:t>
        </w:r>
      </w:hyperlink>
      <w:r w:rsidR="00996135" w:rsidRPr="00462F85">
        <w:rPr>
          <w:sz w:val="28"/>
          <w:szCs w:val="28"/>
        </w:rPr>
        <w:t xml:space="preserve"> установлена средняя стоимость оказания медицинской помощи, в случае их финансирования в рамках территориальной программы обязательного медицинского страхования;</w:t>
      </w:r>
    </w:p>
    <w:p w:rsidR="008D4B34" w:rsidRPr="00462F85" w:rsidRDefault="00200A33" w:rsidP="00E407C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3390E">
        <w:rPr>
          <w:sz w:val="28"/>
          <w:szCs w:val="28"/>
        </w:rPr>
        <w:t>2</w:t>
      </w:r>
      <w:r w:rsidR="00923AB7" w:rsidRPr="00462F85">
        <w:rPr>
          <w:sz w:val="28"/>
          <w:szCs w:val="28"/>
        </w:rPr>
        <w:t>.3.</w:t>
      </w:r>
      <w:r w:rsidR="008D4B34" w:rsidRPr="00462F85">
        <w:rPr>
          <w:sz w:val="28"/>
          <w:szCs w:val="28"/>
        </w:rPr>
        <w:t xml:space="preserve"> социально-значимых заболеваний (заболевания, передаваемые половым путем, туберкулез, ВИЧ-инфекции и синдром приобретенного иммунодефицита, психические расстройства</w:t>
      </w:r>
      <w:r w:rsidR="008258E3" w:rsidRPr="00462F85">
        <w:rPr>
          <w:sz w:val="28"/>
          <w:szCs w:val="28"/>
        </w:rPr>
        <w:t xml:space="preserve">, </w:t>
      </w:r>
      <w:r w:rsidR="008D4B34" w:rsidRPr="00462F85">
        <w:rPr>
          <w:sz w:val="28"/>
          <w:szCs w:val="28"/>
        </w:rPr>
        <w:t>расстройства поведения</w:t>
      </w:r>
      <w:r w:rsidR="008258E3" w:rsidRPr="00462F85">
        <w:rPr>
          <w:sz w:val="28"/>
          <w:szCs w:val="28"/>
        </w:rPr>
        <w:t>, и наркологические заболевания (в том числе, снятие алкогольной интоксикации)</w:t>
      </w:r>
      <w:r w:rsidR="008D4B34" w:rsidRPr="00462F85">
        <w:rPr>
          <w:sz w:val="28"/>
          <w:szCs w:val="28"/>
        </w:rPr>
        <w:t>);</w:t>
      </w:r>
    </w:p>
    <w:p w:rsidR="008D4B34" w:rsidRPr="00462F85" w:rsidRDefault="00200A33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390E">
        <w:rPr>
          <w:sz w:val="28"/>
          <w:szCs w:val="28"/>
        </w:rPr>
        <w:t>2</w:t>
      </w:r>
      <w:r w:rsidR="00923AB7" w:rsidRPr="00462F85">
        <w:rPr>
          <w:sz w:val="28"/>
          <w:szCs w:val="28"/>
        </w:rPr>
        <w:t>.4.</w:t>
      </w:r>
      <w:r w:rsidR="008B4BAF">
        <w:rPr>
          <w:sz w:val="28"/>
          <w:szCs w:val="28"/>
        </w:rPr>
        <w:t xml:space="preserve"> </w:t>
      </w:r>
      <w:r w:rsidR="008D4B34" w:rsidRPr="00462F85">
        <w:rPr>
          <w:sz w:val="28"/>
          <w:szCs w:val="28"/>
        </w:rPr>
        <w:t>процедур диализа, включающих различные методы (оплата осуществляется за услугу).</w:t>
      </w:r>
    </w:p>
    <w:p w:rsidR="00A76A5A" w:rsidRPr="00462F85" w:rsidRDefault="00200A33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390E">
        <w:rPr>
          <w:sz w:val="28"/>
          <w:szCs w:val="28"/>
        </w:rPr>
        <w:t>3</w:t>
      </w:r>
      <w:r w:rsidR="002265DC" w:rsidRPr="00462F85">
        <w:rPr>
          <w:sz w:val="28"/>
          <w:szCs w:val="28"/>
        </w:rPr>
        <w:t xml:space="preserve">. </w:t>
      </w:r>
      <w:r w:rsidR="00A76A5A" w:rsidRPr="00462F85">
        <w:rPr>
          <w:sz w:val="28"/>
          <w:szCs w:val="28"/>
        </w:rPr>
        <w:t xml:space="preserve">Формирование КСГ осуществляется на основе совокупности следующих параметров, определяющих относительную </w:t>
      </w:r>
      <w:proofErr w:type="spellStart"/>
      <w:r w:rsidR="00A76A5A" w:rsidRPr="00462F85">
        <w:rPr>
          <w:sz w:val="28"/>
          <w:szCs w:val="28"/>
        </w:rPr>
        <w:t>затратоемкость</w:t>
      </w:r>
      <w:proofErr w:type="spellEnd"/>
      <w:r w:rsidR="00A76A5A" w:rsidRPr="00462F85">
        <w:rPr>
          <w:sz w:val="28"/>
          <w:szCs w:val="28"/>
        </w:rPr>
        <w:t xml:space="preserve"> лечения пациентов:</w:t>
      </w:r>
    </w:p>
    <w:p w:rsidR="00A76A5A" w:rsidRPr="00462F85" w:rsidRDefault="00200A33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390E">
        <w:rPr>
          <w:sz w:val="28"/>
          <w:szCs w:val="28"/>
        </w:rPr>
        <w:t>3</w:t>
      </w:r>
      <w:r w:rsidR="008D4B34" w:rsidRPr="00462F85">
        <w:rPr>
          <w:sz w:val="28"/>
          <w:szCs w:val="28"/>
        </w:rPr>
        <w:t xml:space="preserve">.1. </w:t>
      </w:r>
      <w:r w:rsidR="00181CF1" w:rsidRPr="00462F85">
        <w:rPr>
          <w:sz w:val="28"/>
          <w:szCs w:val="28"/>
        </w:rPr>
        <w:t>К</w:t>
      </w:r>
      <w:r w:rsidR="00A76A5A" w:rsidRPr="00462F85">
        <w:rPr>
          <w:sz w:val="28"/>
          <w:szCs w:val="28"/>
        </w:rPr>
        <w:t>лассификационные критерии:</w:t>
      </w:r>
    </w:p>
    <w:p w:rsidR="00A76A5A" w:rsidRPr="00462F85" w:rsidRDefault="009A263D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1)</w:t>
      </w:r>
      <w:r w:rsidR="008B4BAF">
        <w:rPr>
          <w:sz w:val="28"/>
          <w:szCs w:val="28"/>
        </w:rPr>
        <w:t xml:space="preserve"> </w:t>
      </w:r>
      <w:r w:rsidR="00801676" w:rsidRPr="00462F85">
        <w:rPr>
          <w:sz w:val="28"/>
          <w:szCs w:val="28"/>
        </w:rPr>
        <w:t>к</w:t>
      </w:r>
      <w:r w:rsidR="00221A9D" w:rsidRPr="00462F85">
        <w:rPr>
          <w:sz w:val="28"/>
          <w:szCs w:val="28"/>
        </w:rPr>
        <w:t>од д</w:t>
      </w:r>
      <w:r w:rsidR="00A76A5A" w:rsidRPr="00462F85">
        <w:rPr>
          <w:sz w:val="28"/>
          <w:szCs w:val="28"/>
        </w:rPr>
        <w:t>иагноз</w:t>
      </w:r>
      <w:r w:rsidR="00221A9D" w:rsidRPr="00462F85">
        <w:rPr>
          <w:sz w:val="28"/>
          <w:szCs w:val="28"/>
        </w:rPr>
        <w:t>а</w:t>
      </w:r>
      <w:r w:rsidR="00A76A5A" w:rsidRPr="00462F85">
        <w:rPr>
          <w:sz w:val="28"/>
          <w:szCs w:val="28"/>
        </w:rPr>
        <w:t xml:space="preserve"> (по МКБ 10);</w:t>
      </w:r>
    </w:p>
    <w:p w:rsidR="00A76A5A" w:rsidRPr="00462F85" w:rsidRDefault="009A263D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2)</w:t>
      </w:r>
      <w:r w:rsidR="008B4BAF">
        <w:rPr>
          <w:sz w:val="28"/>
          <w:szCs w:val="28"/>
        </w:rPr>
        <w:t xml:space="preserve"> </w:t>
      </w:r>
      <w:r w:rsidR="00801676" w:rsidRPr="00462F85">
        <w:rPr>
          <w:sz w:val="28"/>
          <w:szCs w:val="28"/>
        </w:rPr>
        <w:t>к</w:t>
      </w:r>
      <w:r w:rsidR="00221A9D" w:rsidRPr="00462F85">
        <w:rPr>
          <w:sz w:val="28"/>
          <w:szCs w:val="28"/>
        </w:rPr>
        <w:t>од х</w:t>
      </w:r>
      <w:r w:rsidR="00A76A5A" w:rsidRPr="00462F85">
        <w:rPr>
          <w:sz w:val="28"/>
          <w:szCs w:val="28"/>
        </w:rPr>
        <w:t>ирургическ</w:t>
      </w:r>
      <w:r w:rsidR="00221A9D" w:rsidRPr="00462F85">
        <w:rPr>
          <w:sz w:val="28"/>
          <w:szCs w:val="28"/>
        </w:rPr>
        <w:t>ой</w:t>
      </w:r>
      <w:r w:rsidR="00A76A5A" w:rsidRPr="00462F85">
        <w:rPr>
          <w:sz w:val="28"/>
          <w:szCs w:val="28"/>
        </w:rPr>
        <w:t xml:space="preserve"> операци</w:t>
      </w:r>
      <w:r w:rsidR="00221A9D" w:rsidRPr="00462F85">
        <w:rPr>
          <w:sz w:val="28"/>
          <w:szCs w:val="28"/>
        </w:rPr>
        <w:t>и</w:t>
      </w:r>
      <w:r w:rsidR="00A76A5A" w:rsidRPr="00462F85">
        <w:rPr>
          <w:sz w:val="28"/>
          <w:szCs w:val="28"/>
        </w:rPr>
        <w:t xml:space="preserve"> и/или друг</w:t>
      </w:r>
      <w:r w:rsidR="00221A9D" w:rsidRPr="00462F85">
        <w:rPr>
          <w:sz w:val="28"/>
          <w:szCs w:val="28"/>
        </w:rPr>
        <w:t>ой</w:t>
      </w:r>
      <w:r w:rsidR="00A76A5A" w:rsidRPr="00462F85">
        <w:rPr>
          <w:sz w:val="28"/>
          <w:szCs w:val="28"/>
        </w:rPr>
        <w:t xml:space="preserve"> применяем</w:t>
      </w:r>
      <w:r w:rsidR="00221A9D" w:rsidRPr="00462F85">
        <w:rPr>
          <w:sz w:val="28"/>
          <w:szCs w:val="28"/>
        </w:rPr>
        <w:t>ой</w:t>
      </w:r>
      <w:r w:rsidR="00A76A5A" w:rsidRPr="00462F85">
        <w:rPr>
          <w:sz w:val="28"/>
          <w:szCs w:val="28"/>
        </w:rPr>
        <w:t xml:space="preserve"> медицинск</w:t>
      </w:r>
      <w:r w:rsidR="00221A9D" w:rsidRPr="00462F85">
        <w:rPr>
          <w:sz w:val="28"/>
          <w:szCs w:val="28"/>
        </w:rPr>
        <w:t>ой</w:t>
      </w:r>
      <w:r w:rsidR="00A76A5A" w:rsidRPr="00462F85">
        <w:rPr>
          <w:sz w:val="28"/>
          <w:szCs w:val="28"/>
        </w:rPr>
        <w:t xml:space="preserve"> технологи</w:t>
      </w:r>
      <w:r w:rsidR="00221A9D" w:rsidRPr="00462F85">
        <w:rPr>
          <w:sz w:val="28"/>
          <w:szCs w:val="28"/>
        </w:rPr>
        <w:t>и</w:t>
      </w:r>
      <w:r w:rsidR="00A76A5A" w:rsidRPr="00462F85">
        <w:rPr>
          <w:sz w:val="28"/>
          <w:szCs w:val="28"/>
        </w:rPr>
        <w:t xml:space="preserve"> (в соответствии с Номенклатурой</w:t>
      </w:r>
      <w:r w:rsidR="00221A9D" w:rsidRPr="00462F85">
        <w:rPr>
          <w:sz w:val="28"/>
          <w:szCs w:val="28"/>
        </w:rPr>
        <w:t xml:space="preserve"> медицинских услуг</w:t>
      </w:r>
      <w:r w:rsidR="00A76A5A" w:rsidRPr="00462F85">
        <w:rPr>
          <w:sz w:val="28"/>
          <w:szCs w:val="28"/>
        </w:rPr>
        <w:t>), при наличии</w:t>
      </w:r>
      <w:r w:rsidR="00AA2062" w:rsidRPr="00462F85">
        <w:rPr>
          <w:sz w:val="28"/>
          <w:szCs w:val="28"/>
        </w:rPr>
        <w:t>;</w:t>
      </w:r>
      <w:r w:rsidR="006E11EC" w:rsidRPr="00462F85">
        <w:rPr>
          <w:sz w:val="28"/>
          <w:szCs w:val="28"/>
        </w:rPr>
        <w:t xml:space="preserve"> ООМС</w:t>
      </w:r>
    </w:p>
    <w:p w:rsidR="00C80E6E" w:rsidRPr="00462F85" w:rsidRDefault="00E27F80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3</w:t>
      </w:r>
      <w:r w:rsidR="009A263D" w:rsidRPr="00462F85">
        <w:rPr>
          <w:sz w:val="28"/>
          <w:szCs w:val="28"/>
        </w:rPr>
        <w:t xml:space="preserve">) </w:t>
      </w:r>
      <w:r w:rsidR="00C80E6E" w:rsidRPr="00462F85">
        <w:rPr>
          <w:sz w:val="28"/>
          <w:szCs w:val="28"/>
        </w:rPr>
        <w:t>схема лекарственной терапии;</w:t>
      </w:r>
    </w:p>
    <w:p w:rsidR="00C80E6E" w:rsidRPr="00462F85" w:rsidRDefault="00E27F80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4</w:t>
      </w:r>
      <w:r w:rsidR="009A263D" w:rsidRPr="00462F85">
        <w:rPr>
          <w:sz w:val="28"/>
          <w:szCs w:val="28"/>
        </w:rPr>
        <w:t xml:space="preserve">) </w:t>
      </w:r>
      <w:r w:rsidR="00C80E6E" w:rsidRPr="00462F85">
        <w:rPr>
          <w:sz w:val="28"/>
          <w:szCs w:val="28"/>
        </w:rPr>
        <w:t>МНН лекарственного препарата;</w:t>
      </w:r>
    </w:p>
    <w:p w:rsidR="00221A9D" w:rsidRPr="00462F85" w:rsidRDefault="00E27F8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5</w:t>
      </w:r>
      <w:r w:rsidR="009A263D" w:rsidRPr="00462F85">
        <w:rPr>
          <w:sz w:val="28"/>
          <w:szCs w:val="28"/>
        </w:rPr>
        <w:t xml:space="preserve">) </w:t>
      </w:r>
      <w:r w:rsidR="00221A9D" w:rsidRPr="00462F85">
        <w:rPr>
          <w:sz w:val="28"/>
          <w:szCs w:val="28"/>
        </w:rPr>
        <w:t>код основного диагноза (при основном критерии группировки – код хирургической операции и/или другой применяемой медицинской технологии);</w:t>
      </w:r>
    </w:p>
    <w:p w:rsidR="00221A9D" w:rsidRPr="00462F85" w:rsidRDefault="00E27F8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6</w:t>
      </w:r>
      <w:r w:rsidR="009A263D" w:rsidRPr="00462F85">
        <w:rPr>
          <w:sz w:val="28"/>
          <w:szCs w:val="28"/>
        </w:rPr>
        <w:t xml:space="preserve">) </w:t>
      </w:r>
      <w:r w:rsidR="00221A9D" w:rsidRPr="00462F85">
        <w:rPr>
          <w:sz w:val="28"/>
          <w:szCs w:val="28"/>
        </w:rPr>
        <w:t xml:space="preserve">код сопутствующего </w:t>
      </w:r>
      <w:r w:rsidR="00ED433F" w:rsidRPr="00462F85">
        <w:rPr>
          <w:sz w:val="28"/>
          <w:szCs w:val="28"/>
        </w:rPr>
        <w:t>(</w:t>
      </w:r>
      <w:r w:rsidR="00121A0E" w:rsidRPr="00462F85">
        <w:rPr>
          <w:sz w:val="28"/>
          <w:szCs w:val="28"/>
        </w:rPr>
        <w:t>вторичного</w:t>
      </w:r>
      <w:r w:rsidR="00ED433F" w:rsidRPr="00462F85">
        <w:rPr>
          <w:sz w:val="28"/>
          <w:szCs w:val="28"/>
        </w:rPr>
        <w:t>)</w:t>
      </w:r>
      <w:r w:rsidR="00121A0E" w:rsidRPr="00462F85">
        <w:rPr>
          <w:sz w:val="28"/>
          <w:szCs w:val="28"/>
        </w:rPr>
        <w:t xml:space="preserve"> </w:t>
      </w:r>
      <w:r w:rsidR="00221A9D" w:rsidRPr="00462F85">
        <w:rPr>
          <w:sz w:val="28"/>
          <w:szCs w:val="28"/>
        </w:rPr>
        <w:t xml:space="preserve">диагноза; </w:t>
      </w:r>
    </w:p>
    <w:p w:rsidR="00221A9D" w:rsidRPr="00462F85" w:rsidRDefault="00E27F8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7</w:t>
      </w:r>
      <w:r w:rsidR="009A263D" w:rsidRPr="00462F85">
        <w:rPr>
          <w:sz w:val="28"/>
          <w:szCs w:val="28"/>
        </w:rPr>
        <w:t xml:space="preserve">) </w:t>
      </w:r>
      <w:r w:rsidR="00221A9D" w:rsidRPr="00462F85">
        <w:rPr>
          <w:sz w:val="28"/>
          <w:szCs w:val="28"/>
        </w:rPr>
        <w:t>код хирургической операции и/или другой применяемой медицинской технологии (при основном критерии группировки – код диагноза);</w:t>
      </w:r>
    </w:p>
    <w:p w:rsidR="00221A9D" w:rsidRPr="00462F85" w:rsidRDefault="00E27F8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8</w:t>
      </w:r>
      <w:r w:rsidR="009A263D" w:rsidRPr="00462F85">
        <w:rPr>
          <w:sz w:val="28"/>
          <w:szCs w:val="28"/>
        </w:rPr>
        <w:t xml:space="preserve">) </w:t>
      </w:r>
      <w:r w:rsidR="00221A9D" w:rsidRPr="00462F85">
        <w:rPr>
          <w:sz w:val="28"/>
          <w:szCs w:val="28"/>
        </w:rPr>
        <w:t>пол;</w:t>
      </w:r>
    </w:p>
    <w:p w:rsidR="00221A9D" w:rsidRPr="00462F85" w:rsidRDefault="00E27F8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9</w:t>
      </w:r>
      <w:r w:rsidR="009A263D" w:rsidRPr="00462F85">
        <w:rPr>
          <w:sz w:val="28"/>
          <w:szCs w:val="28"/>
        </w:rPr>
        <w:t xml:space="preserve">) </w:t>
      </w:r>
      <w:r w:rsidR="00221A9D" w:rsidRPr="00462F85">
        <w:rPr>
          <w:sz w:val="28"/>
          <w:szCs w:val="28"/>
        </w:rPr>
        <w:t>возраст;</w:t>
      </w:r>
    </w:p>
    <w:p w:rsidR="00221A9D" w:rsidRPr="00462F85" w:rsidRDefault="00E27F8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10</w:t>
      </w:r>
      <w:r w:rsidR="009A263D" w:rsidRPr="00462F85">
        <w:rPr>
          <w:sz w:val="28"/>
          <w:szCs w:val="28"/>
        </w:rPr>
        <w:t xml:space="preserve">) </w:t>
      </w:r>
      <w:r w:rsidR="00221A9D" w:rsidRPr="00462F85">
        <w:rPr>
          <w:sz w:val="28"/>
          <w:szCs w:val="28"/>
        </w:rPr>
        <w:t>длительность пребывания в стационаре.</w:t>
      </w:r>
    </w:p>
    <w:p w:rsidR="00121A0E" w:rsidRPr="00462F85" w:rsidRDefault="00E27F8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11)</w:t>
      </w:r>
      <w:r w:rsidR="009A263D" w:rsidRPr="00462F85">
        <w:rPr>
          <w:sz w:val="28"/>
          <w:szCs w:val="28"/>
        </w:rPr>
        <w:t xml:space="preserve"> </w:t>
      </w:r>
      <w:r w:rsidR="00121A0E" w:rsidRPr="00462F85">
        <w:rPr>
          <w:sz w:val="28"/>
          <w:szCs w:val="28"/>
        </w:rPr>
        <w:t>оценка состояния пациента (по Шкале оценки органной недостаточности у пациентов, находящихся на интенсивной терапии, Шкале Реабилитационной Маршрутизации);</w:t>
      </w:r>
    </w:p>
    <w:p w:rsidR="00121A0E" w:rsidRPr="00462F85" w:rsidRDefault="00E27F8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12</w:t>
      </w:r>
      <w:r w:rsidR="009A263D" w:rsidRPr="00462F85">
        <w:rPr>
          <w:sz w:val="28"/>
          <w:szCs w:val="28"/>
        </w:rPr>
        <w:t>)</w:t>
      </w:r>
      <w:r w:rsidR="0089232D" w:rsidRPr="00462F85">
        <w:rPr>
          <w:sz w:val="28"/>
          <w:szCs w:val="28"/>
        </w:rPr>
        <w:t xml:space="preserve"> </w:t>
      </w:r>
      <w:r w:rsidR="00121A0E" w:rsidRPr="00462F85">
        <w:rPr>
          <w:sz w:val="28"/>
          <w:szCs w:val="28"/>
        </w:rPr>
        <w:t>схема лечения;</w:t>
      </w:r>
    </w:p>
    <w:p w:rsidR="00121A0E" w:rsidRPr="00462F85" w:rsidRDefault="00E27F8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13</w:t>
      </w:r>
      <w:r w:rsidR="009A263D" w:rsidRPr="00462F85">
        <w:rPr>
          <w:sz w:val="28"/>
          <w:szCs w:val="28"/>
        </w:rPr>
        <w:t xml:space="preserve">) </w:t>
      </w:r>
      <w:r w:rsidR="00121A0E" w:rsidRPr="00462F85">
        <w:rPr>
          <w:sz w:val="28"/>
          <w:szCs w:val="28"/>
        </w:rPr>
        <w:t>длительность непрерывного проведения</w:t>
      </w:r>
      <w:r w:rsidR="00AA2062" w:rsidRPr="00462F85">
        <w:rPr>
          <w:b/>
          <w:sz w:val="28"/>
          <w:szCs w:val="28"/>
        </w:rPr>
        <w:t xml:space="preserve"> </w:t>
      </w:r>
      <w:r w:rsidR="00AA2062" w:rsidRPr="008B4BAF">
        <w:rPr>
          <w:sz w:val="28"/>
          <w:szCs w:val="28"/>
        </w:rPr>
        <w:t>ресурсоемких медицинских услуг</w:t>
      </w:r>
      <w:r w:rsidR="00E902BD" w:rsidRPr="008B4BAF">
        <w:rPr>
          <w:sz w:val="28"/>
          <w:szCs w:val="28"/>
        </w:rPr>
        <w:t>:</w:t>
      </w:r>
      <w:r w:rsidR="00121A0E" w:rsidRPr="008B4BAF">
        <w:rPr>
          <w:sz w:val="28"/>
          <w:szCs w:val="28"/>
        </w:rPr>
        <w:t xml:space="preserve"> </w:t>
      </w:r>
      <w:r w:rsidR="00C80E6E" w:rsidRPr="008B4BAF">
        <w:rPr>
          <w:sz w:val="28"/>
          <w:szCs w:val="28"/>
        </w:rPr>
        <w:t>искусственной вентиляции легких</w:t>
      </w:r>
      <w:r w:rsidR="00AA2062" w:rsidRPr="008B4BAF">
        <w:rPr>
          <w:sz w:val="28"/>
          <w:szCs w:val="28"/>
        </w:rPr>
        <w:t xml:space="preserve">, </w:t>
      </w:r>
      <w:proofErr w:type="spellStart"/>
      <w:r w:rsidR="00AA2062" w:rsidRPr="008B4BAF">
        <w:rPr>
          <w:sz w:val="28"/>
          <w:szCs w:val="28"/>
        </w:rPr>
        <w:t>видео-ЭЭГ-мониторинга</w:t>
      </w:r>
      <w:proofErr w:type="spellEnd"/>
      <w:r w:rsidR="00C80E6E" w:rsidRPr="008B4BAF">
        <w:rPr>
          <w:sz w:val="28"/>
          <w:szCs w:val="28"/>
        </w:rPr>
        <w:t>;</w:t>
      </w:r>
      <w:r w:rsidR="006E11EC" w:rsidRPr="008B4BAF">
        <w:rPr>
          <w:sz w:val="28"/>
          <w:szCs w:val="28"/>
        </w:rPr>
        <w:t xml:space="preserve"> </w:t>
      </w:r>
    </w:p>
    <w:p w:rsidR="00C80E6E" w:rsidRPr="00462F85" w:rsidRDefault="00E27F80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14</w:t>
      </w:r>
      <w:r w:rsidR="009A263D" w:rsidRPr="00462F85">
        <w:rPr>
          <w:sz w:val="28"/>
          <w:szCs w:val="28"/>
        </w:rPr>
        <w:t xml:space="preserve">) </w:t>
      </w:r>
      <w:r w:rsidR="00C80E6E" w:rsidRPr="00462F85">
        <w:rPr>
          <w:sz w:val="28"/>
          <w:szCs w:val="28"/>
        </w:rPr>
        <w:t>количество дней проведения лучевой терапии (фракций);</w:t>
      </w:r>
    </w:p>
    <w:p w:rsidR="00BC6124" w:rsidRPr="00462F85" w:rsidRDefault="0083390E" w:rsidP="007C3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43.2.</w:t>
      </w:r>
      <w:r w:rsidR="003F7F54" w:rsidRPr="00462F85">
        <w:rPr>
          <w:rFonts w:ascii="Times New Roman" w:hAnsi="Times New Roman" w:cs="Times New Roman"/>
          <w:sz w:val="28"/>
          <w:szCs w:val="28"/>
        </w:rPr>
        <w:t xml:space="preserve"> Все КСГ распределены по профилям медицинской помощи, при этом часть диагнозов, устанавливаемых при различных заболеваниях, хирургических операций и других медицинских технологий могут использоваться в смежных профилях, а часть являются универсальными для применения их в нескольких профилях. При оплате медицинской помощи в подобных случаях отнесение КСГ к конкретной КПГ</w:t>
      </w:r>
      <w:r w:rsidR="008D35F7" w:rsidRPr="00462F85">
        <w:rPr>
          <w:rFonts w:ascii="Times New Roman" w:hAnsi="Times New Roman" w:cs="Times New Roman"/>
          <w:sz w:val="28"/>
          <w:szCs w:val="28"/>
        </w:rPr>
        <w:t xml:space="preserve"> (профилю)</w:t>
      </w:r>
      <w:r w:rsidR="003F7F54" w:rsidRPr="00462F85">
        <w:rPr>
          <w:rFonts w:ascii="Times New Roman" w:hAnsi="Times New Roman" w:cs="Times New Roman"/>
          <w:sz w:val="28"/>
          <w:szCs w:val="28"/>
        </w:rPr>
        <w:t xml:space="preserve"> не учитывается. </w:t>
      </w:r>
    </w:p>
    <w:p w:rsidR="00BC6124" w:rsidRPr="00462F85" w:rsidRDefault="0083390E" w:rsidP="007C3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43.3.</w:t>
      </w:r>
      <w:r w:rsidR="008B4BAF" w:rsidRPr="008B4BAF">
        <w:rPr>
          <w:rFonts w:ascii="Times New Roman" w:hAnsi="Times New Roman" w:cs="Times New Roman"/>
          <w:sz w:val="28"/>
          <w:szCs w:val="28"/>
        </w:rPr>
        <w:t xml:space="preserve"> </w:t>
      </w:r>
      <w:r w:rsidR="00BC6124" w:rsidRPr="008B4BAF">
        <w:rPr>
          <w:rFonts w:ascii="Times New Roman" w:hAnsi="Times New Roman" w:cs="Times New Roman"/>
          <w:sz w:val="28"/>
          <w:szCs w:val="28"/>
        </w:rPr>
        <w:t xml:space="preserve">Аналогично оплата по КСГ для случаев лекарственной терапии при злокачественных новообразованиях лимфоидной и кроветворной тканей </w:t>
      </w:r>
      <w:r w:rsidR="00BC6124" w:rsidRPr="008B4BAF">
        <w:rPr>
          <w:rFonts w:ascii="Times New Roman" w:hAnsi="Times New Roman" w:cs="Times New Roman"/>
          <w:sz w:val="28"/>
          <w:szCs w:val="28"/>
        </w:rPr>
        <w:lastRenderedPageBreak/>
        <w:t>может осуществляться при госпитализации на койках как по профилю «Онкология», так и по профилю «Гематология».</w:t>
      </w:r>
      <w:r w:rsidR="00BC6124" w:rsidRPr="00462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F49" w:rsidRPr="00462F85" w:rsidRDefault="0083390E" w:rsidP="007C3F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43.4</w:t>
      </w:r>
      <w:r w:rsidR="00200A33">
        <w:rPr>
          <w:rFonts w:ascii="Times New Roman" w:hAnsi="Times New Roman" w:cs="Times New Roman"/>
          <w:sz w:val="28"/>
          <w:szCs w:val="28"/>
        </w:rPr>
        <w:t xml:space="preserve">. </w:t>
      </w:r>
      <w:r w:rsidR="003F7F54" w:rsidRPr="00462F85">
        <w:rPr>
          <w:rFonts w:ascii="Times New Roman" w:hAnsi="Times New Roman" w:cs="Times New Roman"/>
          <w:sz w:val="28"/>
          <w:szCs w:val="28"/>
        </w:rPr>
        <w:t>Исключением явля</w:t>
      </w:r>
      <w:r w:rsidR="00932FF2" w:rsidRPr="00462F85">
        <w:rPr>
          <w:rFonts w:ascii="Times New Roman" w:hAnsi="Times New Roman" w:cs="Times New Roman"/>
          <w:sz w:val="28"/>
          <w:szCs w:val="28"/>
        </w:rPr>
        <w:t>ются КСГ, включенные в профили «Медицинская реабилитация»</w:t>
      </w:r>
      <w:r w:rsidR="003F7F54" w:rsidRPr="00462F85">
        <w:rPr>
          <w:rFonts w:ascii="Times New Roman" w:hAnsi="Times New Roman" w:cs="Times New Roman"/>
          <w:sz w:val="28"/>
          <w:szCs w:val="28"/>
        </w:rPr>
        <w:t xml:space="preserve"> и </w:t>
      </w:r>
      <w:r w:rsidR="00932FF2" w:rsidRPr="00462F85">
        <w:rPr>
          <w:rFonts w:ascii="Times New Roman" w:hAnsi="Times New Roman" w:cs="Times New Roman"/>
          <w:sz w:val="28"/>
          <w:szCs w:val="28"/>
        </w:rPr>
        <w:t>«</w:t>
      </w:r>
      <w:r w:rsidR="003F7F54" w:rsidRPr="00462F85">
        <w:rPr>
          <w:rFonts w:ascii="Times New Roman" w:hAnsi="Times New Roman" w:cs="Times New Roman"/>
          <w:sz w:val="28"/>
          <w:szCs w:val="28"/>
        </w:rPr>
        <w:t>Гериатрия</w:t>
      </w:r>
      <w:r w:rsidR="00932FF2" w:rsidRPr="00462F85">
        <w:rPr>
          <w:rFonts w:ascii="Times New Roman" w:hAnsi="Times New Roman" w:cs="Times New Roman"/>
          <w:sz w:val="28"/>
          <w:szCs w:val="28"/>
        </w:rPr>
        <w:t>»</w:t>
      </w:r>
      <w:r w:rsidR="003F7F54" w:rsidRPr="00462F85">
        <w:rPr>
          <w:rFonts w:ascii="Times New Roman" w:hAnsi="Times New Roman" w:cs="Times New Roman"/>
          <w:sz w:val="28"/>
          <w:szCs w:val="28"/>
        </w:rPr>
        <w:t>, лечение в рамках которых может осуществляться только в медицинских организациях и структурных подразделениях медицинских организаций, имеющих лицензию на оказание</w:t>
      </w:r>
      <w:r w:rsidR="00932FF2" w:rsidRPr="00462F85">
        <w:rPr>
          <w:rFonts w:ascii="Times New Roman" w:hAnsi="Times New Roman" w:cs="Times New Roman"/>
          <w:sz w:val="28"/>
          <w:szCs w:val="28"/>
        </w:rPr>
        <w:t xml:space="preserve"> медицинской помощи по профилю «Медицинская реабилитация» и «Гериатрия»</w:t>
      </w:r>
      <w:r w:rsidR="003F7F54" w:rsidRPr="00462F85">
        <w:rPr>
          <w:rFonts w:ascii="Times New Roman" w:hAnsi="Times New Roman" w:cs="Times New Roman"/>
          <w:sz w:val="28"/>
          <w:szCs w:val="28"/>
        </w:rPr>
        <w:t xml:space="preserve"> соответственно.</w:t>
      </w:r>
      <w:r w:rsidR="00B61D31" w:rsidRPr="00462F85">
        <w:rPr>
          <w:rFonts w:ascii="Times New Roman" w:hAnsi="Times New Roman" w:cs="Times New Roman"/>
          <w:sz w:val="28"/>
          <w:szCs w:val="28"/>
        </w:rPr>
        <w:t xml:space="preserve"> При этом КСГ   </w:t>
      </w:r>
      <w:proofErr w:type="spellStart"/>
      <w:r w:rsidR="00B61D31" w:rsidRPr="00462F85">
        <w:rPr>
          <w:rFonts w:ascii="Times New Roman" w:hAnsi="Times New Roman" w:cs="Times New Roman"/>
          <w:sz w:val="28"/>
          <w:szCs w:val="28"/>
          <w:lang w:val="en-US"/>
        </w:rPr>
        <w:t>st</w:t>
      </w:r>
      <w:proofErr w:type="spellEnd"/>
      <w:r w:rsidR="00932FF2" w:rsidRPr="00462F85">
        <w:rPr>
          <w:rFonts w:ascii="Times New Roman" w:hAnsi="Times New Roman" w:cs="Times New Roman"/>
          <w:sz w:val="28"/>
          <w:szCs w:val="28"/>
        </w:rPr>
        <w:t>38.001 «</w:t>
      </w:r>
      <w:r w:rsidR="00B61D31" w:rsidRPr="00462F85">
        <w:rPr>
          <w:rFonts w:ascii="Times New Roman" w:hAnsi="Times New Roman" w:cs="Times New Roman"/>
          <w:sz w:val="28"/>
          <w:szCs w:val="28"/>
        </w:rPr>
        <w:t>Соматические заболевания, о</w:t>
      </w:r>
      <w:r w:rsidR="00932FF2" w:rsidRPr="00462F85">
        <w:rPr>
          <w:rFonts w:ascii="Times New Roman" w:hAnsi="Times New Roman" w:cs="Times New Roman"/>
          <w:sz w:val="28"/>
          <w:szCs w:val="28"/>
        </w:rPr>
        <w:t>сложненные  старческой астенией»</w:t>
      </w:r>
      <w:r w:rsidR="00B61D31" w:rsidRPr="00462F85">
        <w:rPr>
          <w:rFonts w:ascii="Times New Roman" w:hAnsi="Times New Roman" w:cs="Times New Roman"/>
          <w:sz w:val="28"/>
          <w:szCs w:val="28"/>
        </w:rPr>
        <w:t xml:space="preserve"> формируется  с учетом двух классификационных критериев</w:t>
      </w:r>
      <w:r w:rsidR="00D517E4" w:rsidRPr="00462F85">
        <w:rPr>
          <w:rFonts w:ascii="Times New Roman" w:hAnsi="Times New Roman" w:cs="Times New Roman"/>
          <w:sz w:val="28"/>
          <w:szCs w:val="28"/>
        </w:rPr>
        <w:t xml:space="preserve"> </w:t>
      </w:r>
      <w:r w:rsidR="00B61D31" w:rsidRPr="00462F85">
        <w:rPr>
          <w:rFonts w:ascii="Times New Roman" w:hAnsi="Times New Roman" w:cs="Times New Roman"/>
          <w:sz w:val="28"/>
          <w:szCs w:val="28"/>
        </w:rPr>
        <w:t xml:space="preserve">- основного диагноза пациента (из установленного  расшифровкой групп перечня) и </w:t>
      </w:r>
      <w:r w:rsidR="00BC6124" w:rsidRPr="008B4BAF">
        <w:rPr>
          <w:rFonts w:ascii="Times New Roman" w:hAnsi="Times New Roman" w:cs="Times New Roman"/>
          <w:sz w:val="28"/>
          <w:szCs w:val="28"/>
        </w:rPr>
        <w:t>дополнительного</w:t>
      </w:r>
      <w:r w:rsidR="00BC6124" w:rsidRPr="00462F85">
        <w:rPr>
          <w:rFonts w:ascii="Times New Roman" w:hAnsi="Times New Roman" w:cs="Times New Roman"/>
          <w:sz w:val="28"/>
          <w:szCs w:val="28"/>
        </w:rPr>
        <w:t xml:space="preserve"> </w:t>
      </w:r>
      <w:r w:rsidR="00B61D31" w:rsidRPr="00462F85">
        <w:rPr>
          <w:rFonts w:ascii="Times New Roman" w:hAnsi="Times New Roman" w:cs="Times New Roman"/>
          <w:sz w:val="28"/>
          <w:szCs w:val="28"/>
        </w:rPr>
        <w:t xml:space="preserve">  диагноза  пациента (</w:t>
      </w:r>
      <w:r w:rsidR="00B61D31" w:rsidRPr="00462F8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B61D31" w:rsidRPr="00462F85">
        <w:rPr>
          <w:rFonts w:ascii="Times New Roman" w:hAnsi="Times New Roman" w:cs="Times New Roman"/>
          <w:sz w:val="28"/>
          <w:szCs w:val="28"/>
        </w:rPr>
        <w:t xml:space="preserve">54  старческая астения). Обязательным условием для оплаты  медицинской помощи по данной КСГ также </w:t>
      </w:r>
      <w:r w:rsidR="005679B8" w:rsidRPr="00462F85">
        <w:rPr>
          <w:rFonts w:ascii="Times New Roman" w:hAnsi="Times New Roman" w:cs="Times New Roman"/>
          <w:sz w:val="28"/>
          <w:szCs w:val="28"/>
        </w:rPr>
        <w:t>является</w:t>
      </w:r>
      <w:r w:rsidR="00B61D31" w:rsidRPr="00462F85">
        <w:rPr>
          <w:rFonts w:ascii="Times New Roman" w:hAnsi="Times New Roman" w:cs="Times New Roman"/>
          <w:sz w:val="28"/>
          <w:szCs w:val="28"/>
        </w:rPr>
        <w:t xml:space="preserve"> лечение на геронтологическом профиле.</w:t>
      </w:r>
    </w:p>
    <w:p w:rsidR="007C3F49" w:rsidRPr="006D6733" w:rsidRDefault="00011EDF" w:rsidP="009926FE">
      <w:pPr>
        <w:jc w:val="both"/>
        <w:rPr>
          <w:strike/>
          <w:sz w:val="28"/>
          <w:szCs w:val="28"/>
        </w:rPr>
      </w:pPr>
      <w:r w:rsidRPr="00462F85">
        <w:rPr>
          <w:sz w:val="28"/>
          <w:szCs w:val="28"/>
        </w:rPr>
        <w:t xml:space="preserve">         </w:t>
      </w:r>
      <w:r w:rsidR="0083390E">
        <w:rPr>
          <w:sz w:val="28"/>
          <w:szCs w:val="28"/>
        </w:rPr>
        <w:t xml:space="preserve">43.5        </w:t>
      </w:r>
      <w:r w:rsidR="007C3F49" w:rsidRPr="00462F85">
        <w:rPr>
          <w:sz w:val="28"/>
          <w:szCs w:val="28"/>
        </w:rPr>
        <w:t xml:space="preserve"> Расшифровка групп КСГ в соответствии с </w:t>
      </w:r>
      <w:hyperlink r:id="rId14" w:history="1">
        <w:r w:rsidR="007C3F49" w:rsidRPr="00462F85">
          <w:rPr>
            <w:sz w:val="28"/>
            <w:szCs w:val="28"/>
          </w:rPr>
          <w:t>МКБ 10</w:t>
        </w:r>
      </w:hyperlink>
      <w:r w:rsidR="007C3F49" w:rsidRPr="00462F85">
        <w:rPr>
          <w:sz w:val="28"/>
          <w:szCs w:val="28"/>
        </w:rPr>
        <w:t xml:space="preserve"> и </w:t>
      </w:r>
      <w:hyperlink r:id="rId15" w:history="1">
        <w:r w:rsidR="007C3F49" w:rsidRPr="00462F85">
          <w:rPr>
            <w:sz w:val="28"/>
            <w:szCs w:val="28"/>
          </w:rPr>
          <w:t>Номенклатурой</w:t>
        </w:r>
      </w:hyperlink>
      <w:r w:rsidR="007C3F49" w:rsidRPr="00462F85">
        <w:rPr>
          <w:sz w:val="28"/>
          <w:szCs w:val="28"/>
        </w:rPr>
        <w:t xml:space="preserve">, а также </w:t>
      </w:r>
      <w:hyperlink r:id="rId16" w:history="1">
        <w:r w:rsidR="007C3F49" w:rsidRPr="00462F85">
          <w:rPr>
            <w:sz w:val="28"/>
            <w:szCs w:val="28"/>
          </w:rPr>
          <w:t>инструкция</w:t>
        </w:r>
      </w:hyperlink>
      <w:r w:rsidR="007C3F49" w:rsidRPr="00462F85">
        <w:rPr>
          <w:sz w:val="28"/>
          <w:szCs w:val="28"/>
        </w:rPr>
        <w:t xml:space="preserve"> по группировке случаев, включающая, в том числе правила учета классификационных критериев, </w:t>
      </w:r>
      <w:r w:rsidR="009926FE" w:rsidRPr="00462F85">
        <w:rPr>
          <w:sz w:val="28"/>
          <w:szCs w:val="28"/>
        </w:rPr>
        <w:t xml:space="preserve">осуществляется согласно Инструкции по группировке случаев, в том числе правила учета классификационных критериев, и подходам к оплате медицинской помощи в </w:t>
      </w:r>
      <w:r w:rsidR="009926FE" w:rsidRPr="006D6733">
        <w:rPr>
          <w:sz w:val="28"/>
          <w:szCs w:val="28"/>
        </w:rPr>
        <w:t xml:space="preserve">амбулаторных условиях по </w:t>
      </w:r>
      <w:proofErr w:type="spellStart"/>
      <w:r w:rsidR="009926FE" w:rsidRPr="006D6733">
        <w:rPr>
          <w:sz w:val="28"/>
          <w:szCs w:val="28"/>
        </w:rPr>
        <w:t>подушевому</w:t>
      </w:r>
      <w:proofErr w:type="spellEnd"/>
      <w:r w:rsidR="009926FE" w:rsidRPr="006D6733">
        <w:rPr>
          <w:sz w:val="28"/>
          <w:szCs w:val="28"/>
        </w:rPr>
        <w:t xml:space="preserve"> нормативу </w:t>
      </w:r>
      <w:r w:rsidR="009926FE" w:rsidRPr="00807E75">
        <w:rPr>
          <w:sz w:val="28"/>
          <w:szCs w:val="28"/>
        </w:rPr>
        <w:t xml:space="preserve">финансирования (Письмо ФОМС от </w:t>
      </w:r>
      <w:r w:rsidR="006D6733" w:rsidRPr="00807E75">
        <w:rPr>
          <w:sz w:val="28"/>
          <w:szCs w:val="28"/>
        </w:rPr>
        <w:t>13.12.20</w:t>
      </w:r>
      <w:r w:rsidR="00807E75">
        <w:rPr>
          <w:sz w:val="28"/>
          <w:szCs w:val="28"/>
        </w:rPr>
        <w:t>19</w:t>
      </w:r>
      <w:r w:rsidR="009926FE" w:rsidRPr="00807E75">
        <w:rPr>
          <w:sz w:val="28"/>
          <w:szCs w:val="28"/>
        </w:rPr>
        <w:t xml:space="preserve"> №</w:t>
      </w:r>
      <w:r w:rsidR="006D6733" w:rsidRPr="00807E75">
        <w:rPr>
          <w:sz w:val="28"/>
          <w:szCs w:val="28"/>
        </w:rPr>
        <w:t>17151/26-1/и</w:t>
      </w:r>
      <w:r w:rsidR="009926FE" w:rsidRPr="00807E75">
        <w:rPr>
          <w:sz w:val="28"/>
          <w:szCs w:val="28"/>
        </w:rPr>
        <w:t>)</w:t>
      </w:r>
      <w:r w:rsidR="00D86E0E" w:rsidRPr="00807E75">
        <w:rPr>
          <w:sz w:val="28"/>
          <w:szCs w:val="28"/>
        </w:rPr>
        <w:t xml:space="preserve"> (далее - Инструкция ФФОМС </w:t>
      </w:r>
      <w:r w:rsidR="006D6733" w:rsidRPr="00807E75">
        <w:rPr>
          <w:sz w:val="28"/>
          <w:szCs w:val="28"/>
        </w:rPr>
        <w:t>по группировке случаев</w:t>
      </w:r>
      <w:r w:rsidR="00AA3C22" w:rsidRPr="00807E75">
        <w:rPr>
          <w:sz w:val="28"/>
          <w:szCs w:val="28"/>
        </w:rPr>
        <w:t xml:space="preserve"> на 2020 год</w:t>
      </w:r>
      <w:r w:rsidR="00D86E0E" w:rsidRPr="00807E75">
        <w:rPr>
          <w:sz w:val="28"/>
          <w:szCs w:val="28"/>
        </w:rPr>
        <w:t>)</w:t>
      </w:r>
      <w:r w:rsidR="009926FE" w:rsidRPr="00807E75">
        <w:rPr>
          <w:sz w:val="28"/>
          <w:szCs w:val="28"/>
        </w:rPr>
        <w:t>.</w:t>
      </w:r>
    </w:p>
    <w:p w:rsidR="006F5AE6" w:rsidRPr="00462F85" w:rsidRDefault="0083390E" w:rsidP="006F5A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43.6.</w:t>
      </w:r>
      <w:r w:rsidR="00805F60" w:rsidRPr="00462F85">
        <w:rPr>
          <w:rFonts w:ascii="Times New Roman" w:hAnsi="Times New Roman" w:cs="Times New Roman"/>
          <w:sz w:val="28"/>
          <w:szCs w:val="28"/>
        </w:rPr>
        <w:t xml:space="preserve"> Для оплаты случая лечения по КСГ в качестве основного диагноза указывается код по </w:t>
      </w:r>
      <w:hyperlink r:id="rId17" w:history="1">
        <w:r w:rsidR="00805F60" w:rsidRPr="00462F85">
          <w:rPr>
            <w:rFonts w:ascii="Times New Roman" w:hAnsi="Times New Roman" w:cs="Times New Roman"/>
            <w:sz w:val="28"/>
            <w:szCs w:val="28"/>
          </w:rPr>
          <w:t>МКБ 10</w:t>
        </w:r>
      </w:hyperlink>
      <w:r w:rsidR="00805F60" w:rsidRPr="00462F85">
        <w:rPr>
          <w:rFonts w:ascii="Times New Roman" w:hAnsi="Times New Roman" w:cs="Times New Roman"/>
          <w:sz w:val="28"/>
          <w:szCs w:val="28"/>
        </w:rPr>
        <w:t>, являющийся основным поводом к госпитализации</w:t>
      </w:r>
      <w:r w:rsidR="00805F60" w:rsidRPr="00807E75">
        <w:rPr>
          <w:rFonts w:ascii="Times New Roman" w:hAnsi="Times New Roman" w:cs="Times New Roman"/>
          <w:sz w:val="28"/>
          <w:szCs w:val="28"/>
        </w:rPr>
        <w:t>.</w:t>
      </w:r>
      <w:r w:rsidR="006F5AE6" w:rsidRPr="00807E75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</w:t>
      </w:r>
      <w:r w:rsidR="006F5AE6" w:rsidRPr="00807E75">
        <w:rPr>
          <w:rFonts w:ascii="Times New Roman" w:hAnsi="Times New Roman" w:cs="Times New Roman"/>
          <w:sz w:val="28"/>
          <w:szCs w:val="28"/>
        </w:rPr>
        <w:t xml:space="preserve">Исключением являются случаи, осложненные сепсисом и </w:t>
      </w:r>
      <w:proofErr w:type="spellStart"/>
      <w:r w:rsidR="006F5AE6" w:rsidRPr="00807E75">
        <w:rPr>
          <w:rFonts w:ascii="Times New Roman" w:hAnsi="Times New Roman" w:cs="Times New Roman"/>
          <w:sz w:val="28"/>
          <w:szCs w:val="28"/>
        </w:rPr>
        <w:t>фебрильной</w:t>
      </w:r>
      <w:proofErr w:type="spellEnd"/>
      <w:r w:rsidR="006F5AE6" w:rsidRPr="0080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5AE6" w:rsidRPr="00807E75">
        <w:rPr>
          <w:rFonts w:ascii="Times New Roman" w:hAnsi="Times New Roman" w:cs="Times New Roman"/>
          <w:sz w:val="28"/>
          <w:szCs w:val="28"/>
        </w:rPr>
        <w:t>нейтро</w:t>
      </w:r>
      <w:r w:rsidR="00E902BD" w:rsidRPr="00807E75">
        <w:rPr>
          <w:rFonts w:ascii="Times New Roman" w:hAnsi="Times New Roman" w:cs="Times New Roman"/>
          <w:sz w:val="28"/>
          <w:szCs w:val="28"/>
        </w:rPr>
        <w:t>пенией</w:t>
      </w:r>
      <w:proofErr w:type="spellEnd"/>
      <w:r w:rsidR="006F5AE6" w:rsidRPr="00807E75">
        <w:rPr>
          <w:rFonts w:ascii="Times New Roman" w:hAnsi="Times New Roman" w:cs="Times New Roman"/>
          <w:sz w:val="28"/>
          <w:szCs w:val="28"/>
        </w:rPr>
        <w:t>.</w:t>
      </w:r>
      <w:r w:rsidR="00AA3C22" w:rsidRPr="00462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CEC" w:rsidRPr="00462F85" w:rsidRDefault="0083390E" w:rsidP="00602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43.7.</w:t>
      </w:r>
      <w:r w:rsidR="00805F60" w:rsidRPr="00462F85">
        <w:rPr>
          <w:rFonts w:ascii="Times New Roman" w:hAnsi="Times New Roman" w:cs="Times New Roman"/>
          <w:sz w:val="28"/>
          <w:szCs w:val="28"/>
        </w:rPr>
        <w:t xml:space="preserve"> Медицинской организацией  должен быть обеспечен учет всех медицинских услуг, используемых в расшифровке групп. </w:t>
      </w:r>
    </w:p>
    <w:p w:rsidR="0022235F" w:rsidRPr="00462F85" w:rsidRDefault="0083390E" w:rsidP="00602C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43.8.</w:t>
      </w:r>
      <w:r w:rsidR="009740EC" w:rsidRPr="00462F85">
        <w:rPr>
          <w:rFonts w:ascii="Times New Roman" w:hAnsi="Times New Roman" w:cs="Times New Roman"/>
          <w:sz w:val="28"/>
          <w:szCs w:val="28"/>
        </w:rPr>
        <w:t xml:space="preserve"> </w:t>
      </w:r>
      <w:r w:rsidR="0022235F" w:rsidRPr="00462F85">
        <w:rPr>
          <w:rFonts w:ascii="Times New Roman" w:hAnsi="Times New Roman" w:cs="Times New Roman"/>
          <w:sz w:val="28"/>
          <w:szCs w:val="28"/>
        </w:rPr>
        <w:t xml:space="preserve">При наличии хирургических операций и/или других применяемых медицинских технологий, являющихся классификационным критерием, отнесение случая лечения к конкретной КСГ осуществляется в соответствии с кодом Номенклатуры.  </w:t>
      </w:r>
    </w:p>
    <w:p w:rsidR="0022235F" w:rsidRPr="00462F85" w:rsidRDefault="0083390E" w:rsidP="00BC07E7">
      <w:pPr>
        <w:shd w:val="clear" w:color="auto" w:fill="FFFFFF" w:themeFill="background1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43.9.</w:t>
      </w:r>
      <w:r w:rsidR="0022235F" w:rsidRPr="00462F85">
        <w:rPr>
          <w:sz w:val="28"/>
          <w:szCs w:val="28"/>
        </w:rPr>
        <w:t xml:space="preserve"> </w:t>
      </w:r>
      <w:r w:rsidR="00925CBF" w:rsidRPr="00462F85">
        <w:rPr>
          <w:sz w:val="28"/>
          <w:szCs w:val="28"/>
        </w:rPr>
        <w:t xml:space="preserve">При наличии нескольких хирургических операций и (или) применяемых медицинских технологий, являющихся классификационными критериями, оплата осуществляется по КСГ, которая имеет наиболее высокий коэффициент относительной </w:t>
      </w:r>
      <w:proofErr w:type="spellStart"/>
      <w:r w:rsidR="00925CBF" w:rsidRPr="00462F85">
        <w:rPr>
          <w:sz w:val="28"/>
          <w:szCs w:val="28"/>
        </w:rPr>
        <w:t>затратоемкости</w:t>
      </w:r>
      <w:proofErr w:type="spellEnd"/>
      <w:r w:rsidR="00925CBF" w:rsidRPr="00462F85">
        <w:rPr>
          <w:sz w:val="28"/>
          <w:szCs w:val="28"/>
        </w:rPr>
        <w:t>. В ряде случаев, предусмотренных</w:t>
      </w:r>
      <w:r w:rsidR="00D86E0E" w:rsidRPr="00462F85">
        <w:rPr>
          <w:sz w:val="28"/>
          <w:szCs w:val="28"/>
        </w:rPr>
        <w:t xml:space="preserve"> Инструкцией ФФОМС по группировке</w:t>
      </w:r>
      <w:r w:rsidR="00723589" w:rsidRPr="00462F85">
        <w:rPr>
          <w:sz w:val="28"/>
          <w:szCs w:val="28"/>
        </w:rPr>
        <w:t xml:space="preserve"> КСГ</w:t>
      </w:r>
      <w:r w:rsidR="00925CBF" w:rsidRPr="00462F85">
        <w:rPr>
          <w:sz w:val="28"/>
          <w:szCs w:val="28"/>
        </w:rPr>
        <w:t xml:space="preserve"> отнесение случая к той или иной КСГ может осуществляться с учетом кода диагноза по </w:t>
      </w:r>
      <w:hyperlink r:id="rId18" w:history="1">
        <w:r w:rsidR="00925CBF" w:rsidRPr="00462F85">
          <w:rPr>
            <w:sz w:val="28"/>
            <w:szCs w:val="28"/>
          </w:rPr>
          <w:t>МКБ 10</w:t>
        </w:r>
      </w:hyperlink>
      <w:r w:rsidR="00412601" w:rsidRPr="00462F85">
        <w:rPr>
          <w:sz w:val="28"/>
          <w:szCs w:val="28"/>
        </w:rPr>
        <w:t>.</w:t>
      </w:r>
    </w:p>
    <w:p w:rsidR="0022235F" w:rsidRPr="00462F85" w:rsidRDefault="0083390E" w:rsidP="00BC07E7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925CBF" w:rsidRPr="00462F85">
        <w:rPr>
          <w:sz w:val="28"/>
          <w:szCs w:val="28"/>
        </w:rPr>
        <w:t>.</w:t>
      </w:r>
      <w:r w:rsidR="00BC07E7">
        <w:rPr>
          <w:sz w:val="28"/>
          <w:szCs w:val="28"/>
        </w:rPr>
        <w:t>10</w:t>
      </w:r>
      <w:r w:rsidR="0022235F" w:rsidRPr="00462F85">
        <w:rPr>
          <w:sz w:val="28"/>
          <w:szCs w:val="28"/>
        </w:rPr>
        <w:t xml:space="preserve">. Если пациенту оказывалось оперативное лечение, то выбор между применением КСГ, определенной в соответствии с кодом диагноза по МКБ 10, и КСГ, определенной на основании кода Номенклатуры, осуществляется в соответствии с правилами, приведенными в </w:t>
      </w:r>
      <w:r w:rsidR="00D86E0E" w:rsidRPr="00462F85">
        <w:rPr>
          <w:sz w:val="28"/>
          <w:szCs w:val="28"/>
        </w:rPr>
        <w:t>Инструкции ФФОМС по группировке</w:t>
      </w:r>
      <w:r w:rsidR="006E219B" w:rsidRPr="00462F85">
        <w:rPr>
          <w:sz w:val="28"/>
          <w:szCs w:val="28"/>
        </w:rPr>
        <w:t xml:space="preserve"> КСГ</w:t>
      </w:r>
      <w:r w:rsidR="00D86E0E" w:rsidRPr="00462F85">
        <w:rPr>
          <w:sz w:val="28"/>
          <w:szCs w:val="28"/>
        </w:rPr>
        <w:t>.</w:t>
      </w:r>
    </w:p>
    <w:p w:rsidR="0022235F" w:rsidRPr="00462F85" w:rsidRDefault="0083390E" w:rsidP="00E407C6">
      <w:pPr>
        <w:pStyle w:val="af"/>
        <w:spacing w:after="0" w:line="240" w:lineRule="auto"/>
        <w:ind w:firstLine="720"/>
        <w:jc w:val="both"/>
        <w:rPr>
          <w:b/>
          <w:szCs w:val="28"/>
        </w:rPr>
      </w:pPr>
      <w:r>
        <w:rPr>
          <w:szCs w:val="28"/>
        </w:rPr>
        <w:lastRenderedPageBreak/>
        <w:t>43</w:t>
      </w:r>
      <w:r w:rsidR="00925CBF" w:rsidRPr="00462F85">
        <w:rPr>
          <w:szCs w:val="28"/>
        </w:rPr>
        <w:t>.</w:t>
      </w:r>
      <w:r w:rsidR="00BC07E7">
        <w:rPr>
          <w:szCs w:val="28"/>
        </w:rPr>
        <w:t>11</w:t>
      </w:r>
      <w:r w:rsidR="00221A9D" w:rsidRPr="00462F85">
        <w:rPr>
          <w:szCs w:val="28"/>
        </w:rPr>
        <w:t xml:space="preserve">. В </w:t>
      </w:r>
      <w:r w:rsidR="00221A9D" w:rsidRPr="00462F85">
        <w:rPr>
          <w:b/>
          <w:szCs w:val="28"/>
        </w:rPr>
        <w:t>Приложении №</w:t>
      </w:r>
      <w:r>
        <w:rPr>
          <w:b/>
          <w:szCs w:val="28"/>
        </w:rPr>
        <w:t>14</w:t>
      </w:r>
      <w:r w:rsidR="00221A9D" w:rsidRPr="00462F85">
        <w:rPr>
          <w:b/>
          <w:szCs w:val="28"/>
        </w:rPr>
        <w:t xml:space="preserve"> </w:t>
      </w:r>
      <w:r w:rsidR="00221A9D" w:rsidRPr="00462F85">
        <w:rPr>
          <w:szCs w:val="28"/>
        </w:rPr>
        <w:t>приведены</w:t>
      </w:r>
      <w:r w:rsidR="0022235F" w:rsidRPr="00462F85">
        <w:rPr>
          <w:szCs w:val="28"/>
        </w:rPr>
        <w:t xml:space="preserve"> комбинации КСГ, в которых, при наличии </w:t>
      </w:r>
      <w:r w:rsidR="00221A9D" w:rsidRPr="00462F85">
        <w:rPr>
          <w:szCs w:val="28"/>
        </w:rPr>
        <w:t>хирургических операций и/или других применяемых медицинских технологий</w:t>
      </w:r>
      <w:r w:rsidR="0022235F" w:rsidRPr="00462F85">
        <w:rPr>
          <w:szCs w:val="28"/>
        </w:rPr>
        <w:t>, отнесение случая осуществляется только на основании кода Номенклатуры.</w:t>
      </w:r>
      <w:r w:rsidR="00925CBF" w:rsidRPr="00462F85">
        <w:rPr>
          <w:szCs w:val="28"/>
        </w:rPr>
        <w:t xml:space="preserve"> </w:t>
      </w:r>
    </w:p>
    <w:p w:rsidR="0022235F" w:rsidRPr="00462F85" w:rsidRDefault="00BC07E7" w:rsidP="00E407C6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3FF4">
        <w:rPr>
          <w:sz w:val="28"/>
          <w:szCs w:val="28"/>
        </w:rPr>
        <w:t>3</w:t>
      </w:r>
      <w:r w:rsidR="0022235F" w:rsidRPr="00462F85">
        <w:rPr>
          <w:sz w:val="28"/>
          <w:szCs w:val="28"/>
        </w:rPr>
        <w:t>.</w:t>
      </w:r>
      <w:r w:rsidR="00E27F80" w:rsidRPr="00462F8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22235F" w:rsidRPr="00462F85">
        <w:rPr>
          <w:sz w:val="28"/>
          <w:szCs w:val="28"/>
        </w:rPr>
        <w:t xml:space="preserve">. При отсутствии хирургических операций и/или применяемых медицинских технологий, являющихся классификационным критерием, отнесение случая лечения к той или иной КСГ осуществляется в соответствии с кодом диагноза по МКБ 10. </w:t>
      </w:r>
    </w:p>
    <w:p w:rsidR="006F4FBA" w:rsidRPr="00462F85" w:rsidRDefault="00BC07E7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3FF4">
        <w:rPr>
          <w:sz w:val="28"/>
          <w:szCs w:val="28"/>
        </w:rPr>
        <w:t>3</w:t>
      </w:r>
      <w:r w:rsidR="00925CBF" w:rsidRPr="00462F85">
        <w:rPr>
          <w:sz w:val="28"/>
          <w:szCs w:val="28"/>
        </w:rPr>
        <w:t>.1</w:t>
      </w:r>
      <w:r>
        <w:rPr>
          <w:sz w:val="28"/>
          <w:szCs w:val="28"/>
        </w:rPr>
        <w:t>3</w:t>
      </w:r>
      <w:r w:rsidR="006F4FBA" w:rsidRPr="00462F85">
        <w:rPr>
          <w:sz w:val="28"/>
          <w:szCs w:val="28"/>
        </w:rPr>
        <w:t>. Возраст пациента определяется на момент поступления в стационар (на дату начала лечения).</w:t>
      </w:r>
    </w:p>
    <w:p w:rsidR="00C53EE3" w:rsidRPr="00462F85" w:rsidRDefault="00BC07E7" w:rsidP="00E407C6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3FF4">
        <w:rPr>
          <w:sz w:val="28"/>
          <w:szCs w:val="28"/>
        </w:rPr>
        <w:t>4</w:t>
      </w:r>
      <w:r w:rsidR="00C53EE3" w:rsidRPr="00462F85">
        <w:rPr>
          <w:sz w:val="28"/>
          <w:szCs w:val="28"/>
        </w:rPr>
        <w:t xml:space="preserve">. При определении объема средств, предназначенных для финансового обеспечения медицинской помощи, оказываемой в стационарных условиях и оплачиваемой по КСГ, из общего объема средств, рассчитанного исходя из нормативов территориальной программы </w:t>
      </w:r>
      <w:r w:rsidR="008E288E" w:rsidRPr="00462F85">
        <w:rPr>
          <w:sz w:val="28"/>
          <w:szCs w:val="28"/>
        </w:rPr>
        <w:t>обязательного медицинского страхования</w:t>
      </w:r>
      <w:r w:rsidR="00C53EE3" w:rsidRPr="00462F85">
        <w:rPr>
          <w:sz w:val="28"/>
          <w:szCs w:val="28"/>
        </w:rPr>
        <w:t>, исключаются средства:</w:t>
      </w:r>
    </w:p>
    <w:p w:rsidR="00C53EE3" w:rsidRPr="00462F85" w:rsidRDefault="00D86E0E" w:rsidP="00BC07E7">
      <w:pPr>
        <w:shd w:val="clear" w:color="auto" w:fill="FFFFFF" w:themeFill="background1"/>
        <w:ind w:left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1)</w:t>
      </w:r>
      <w:r w:rsidR="00BC07E7">
        <w:rPr>
          <w:sz w:val="28"/>
          <w:szCs w:val="28"/>
        </w:rPr>
        <w:t xml:space="preserve"> </w:t>
      </w:r>
      <w:r w:rsidR="00C53EE3" w:rsidRPr="00462F85">
        <w:rPr>
          <w:sz w:val="28"/>
          <w:szCs w:val="28"/>
        </w:rPr>
        <w:t>предназначенные для осуществления межтерриториальных расчетов;</w:t>
      </w:r>
      <w:r w:rsidR="006E11EC" w:rsidRPr="00462F85">
        <w:rPr>
          <w:sz w:val="28"/>
          <w:szCs w:val="28"/>
        </w:rPr>
        <w:t xml:space="preserve"> </w:t>
      </w:r>
      <w:r w:rsidRPr="00462F85">
        <w:rPr>
          <w:sz w:val="28"/>
          <w:szCs w:val="28"/>
        </w:rPr>
        <w:t>2)</w:t>
      </w:r>
      <w:r w:rsidR="00BC07E7">
        <w:rPr>
          <w:sz w:val="28"/>
          <w:szCs w:val="28"/>
        </w:rPr>
        <w:t xml:space="preserve"> </w:t>
      </w:r>
      <w:r w:rsidR="00C53EE3" w:rsidRPr="00462F85">
        <w:rPr>
          <w:sz w:val="28"/>
          <w:szCs w:val="28"/>
        </w:rPr>
        <w:t>предназначенные на оплату медицинской помощи вне системы КСГ;</w:t>
      </w:r>
    </w:p>
    <w:p w:rsidR="00B85199" w:rsidRPr="00462F85" w:rsidRDefault="00D86E0E" w:rsidP="00E407C6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3)</w:t>
      </w:r>
      <w:r w:rsidR="00BC07E7">
        <w:rPr>
          <w:rFonts w:ascii="Times New Roman" w:hAnsi="Times New Roman" w:cs="Times New Roman"/>
          <w:sz w:val="28"/>
          <w:szCs w:val="28"/>
        </w:rPr>
        <w:t xml:space="preserve"> </w:t>
      </w:r>
      <w:r w:rsidR="00C53EE3" w:rsidRPr="00462F85">
        <w:rPr>
          <w:rFonts w:ascii="Times New Roman" w:hAnsi="Times New Roman" w:cs="Times New Roman"/>
          <w:sz w:val="28"/>
          <w:szCs w:val="28"/>
        </w:rPr>
        <w:t xml:space="preserve">направляемые на формирование нормированного страхового запаса </w:t>
      </w:r>
      <w:r w:rsidR="00781219" w:rsidRPr="00462F85">
        <w:rPr>
          <w:rFonts w:ascii="Times New Roman" w:hAnsi="Times New Roman" w:cs="Times New Roman"/>
          <w:sz w:val="28"/>
          <w:szCs w:val="28"/>
        </w:rPr>
        <w:t>ТФОМС РК</w:t>
      </w:r>
      <w:r w:rsidR="00B85199" w:rsidRPr="00462F85">
        <w:rPr>
          <w:rFonts w:ascii="Times New Roman" w:hAnsi="Times New Roman" w:cs="Times New Roman"/>
          <w:sz w:val="28"/>
          <w:szCs w:val="28"/>
        </w:rPr>
        <w:t xml:space="preserve"> в части превышения установленного объема средств, предназначенного на оплату медицинской помощи в связи с увеличением тарифов на оплату медицинской помощи, в результате превышения значения среднего поправочного коэффициента (СПК) по сравнению с запланированным</w:t>
      </w:r>
      <w:r w:rsidR="00932FF2" w:rsidRPr="00462F85">
        <w:rPr>
          <w:rFonts w:ascii="Times New Roman" w:hAnsi="Times New Roman" w:cs="Times New Roman"/>
          <w:sz w:val="28"/>
          <w:szCs w:val="28"/>
        </w:rPr>
        <w:t xml:space="preserve"> (из МР)</w:t>
      </w:r>
      <w:r w:rsidR="00B85199" w:rsidRPr="00462F85">
        <w:rPr>
          <w:rFonts w:ascii="Times New Roman" w:hAnsi="Times New Roman" w:cs="Times New Roman"/>
          <w:sz w:val="28"/>
          <w:szCs w:val="28"/>
        </w:rPr>
        <w:t>.</w:t>
      </w:r>
      <w:r w:rsidR="00932FF2" w:rsidRPr="00462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5E6" w:rsidRPr="00462F85" w:rsidRDefault="00BC07E7" w:rsidP="00E407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3FF4">
        <w:rPr>
          <w:rFonts w:ascii="Times New Roman" w:hAnsi="Times New Roman" w:cs="Times New Roman"/>
          <w:sz w:val="28"/>
          <w:szCs w:val="28"/>
        </w:rPr>
        <w:t>5</w:t>
      </w:r>
      <w:r w:rsidR="003F35E6" w:rsidRPr="00462F85">
        <w:rPr>
          <w:rFonts w:ascii="Times New Roman" w:hAnsi="Times New Roman" w:cs="Times New Roman"/>
          <w:sz w:val="28"/>
          <w:szCs w:val="28"/>
        </w:rPr>
        <w:t>. Размер средней стоимости законченного случая лечения, включенного в КСГ</w:t>
      </w:r>
      <w:r w:rsidR="00AC180F" w:rsidRPr="00462F85">
        <w:rPr>
          <w:rFonts w:ascii="Times New Roman" w:hAnsi="Times New Roman" w:cs="Times New Roman"/>
          <w:sz w:val="28"/>
          <w:szCs w:val="28"/>
        </w:rPr>
        <w:t>,</w:t>
      </w:r>
      <w:r w:rsidR="003F35E6" w:rsidRPr="00462F85">
        <w:rPr>
          <w:rFonts w:ascii="Times New Roman" w:hAnsi="Times New Roman" w:cs="Times New Roman"/>
          <w:sz w:val="28"/>
          <w:szCs w:val="28"/>
        </w:rPr>
        <w:t xml:space="preserve"> определяется исходя из следующих параметров:</w:t>
      </w:r>
    </w:p>
    <w:p w:rsidR="003F35E6" w:rsidRPr="00462F85" w:rsidRDefault="003F35E6" w:rsidP="00E407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- объема средств, предназначенных для финансового обеспечения медицинской помощи, оказываемой в стационарных условиях и оплачиваемой по КСГ</w:t>
      </w:r>
      <w:r w:rsidR="00A534BE" w:rsidRPr="00462F85">
        <w:rPr>
          <w:rFonts w:ascii="Times New Roman" w:hAnsi="Times New Roman" w:cs="Times New Roman"/>
          <w:sz w:val="28"/>
          <w:szCs w:val="28"/>
        </w:rPr>
        <w:t xml:space="preserve"> (ОС)</w:t>
      </w:r>
      <w:r w:rsidRPr="00462F85">
        <w:rPr>
          <w:rFonts w:ascii="Times New Roman" w:hAnsi="Times New Roman" w:cs="Times New Roman"/>
          <w:sz w:val="28"/>
          <w:szCs w:val="28"/>
        </w:rPr>
        <w:t>;</w:t>
      </w:r>
    </w:p>
    <w:p w:rsidR="003F35E6" w:rsidRPr="00462F85" w:rsidRDefault="003F35E6" w:rsidP="00E407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- общего планового количества случаев лечения, подлежащих оплате по КСГ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(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Ч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СЛ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)</m:t>
            </m:r>
          </m:sub>
        </m:sSub>
      </m:oMath>
      <w:r w:rsidR="00A534BE" w:rsidRPr="00462F85">
        <w:rPr>
          <w:rFonts w:ascii="Times New Roman" w:hAnsi="Times New Roman" w:cs="Times New Roman"/>
          <w:sz w:val="28"/>
          <w:szCs w:val="28"/>
        </w:rPr>
        <w:t>;</w:t>
      </w:r>
    </w:p>
    <w:p w:rsidR="00A534BE" w:rsidRPr="00462F85" w:rsidRDefault="00A534BE" w:rsidP="00E407C6">
      <w:pPr>
        <w:pStyle w:val="ConsPlusNormal"/>
        <w:widowControl w:val="0"/>
        <w:numPr>
          <w:ilvl w:val="0"/>
          <w:numId w:val="24"/>
        </w:numPr>
        <w:tabs>
          <w:tab w:val="left" w:pos="851"/>
        </w:tabs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 xml:space="preserve"> среднего поправочного коэффицие</w:t>
      </w:r>
      <w:r w:rsidR="00070A01" w:rsidRPr="00462F85">
        <w:rPr>
          <w:rFonts w:ascii="Times New Roman" w:hAnsi="Times New Roman" w:cs="Times New Roman"/>
          <w:sz w:val="28"/>
          <w:szCs w:val="28"/>
        </w:rPr>
        <w:t>нта оплаты по КСГ (СПК), учитывающего</w:t>
      </w:r>
      <w:r w:rsidR="00804279" w:rsidRPr="00462F85">
        <w:rPr>
          <w:rFonts w:ascii="Times New Roman" w:hAnsi="Times New Roman" w:cs="Times New Roman"/>
          <w:sz w:val="28"/>
          <w:szCs w:val="28"/>
        </w:rPr>
        <w:t xml:space="preserve"> </w:t>
      </w:r>
      <w:r w:rsidR="00070A01" w:rsidRPr="00462F85">
        <w:rPr>
          <w:rFonts w:ascii="Times New Roman" w:hAnsi="Times New Roman" w:cs="Times New Roman"/>
          <w:sz w:val="28"/>
          <w:szCs w:val="28"/>
        </w:rPr>
        <w:t>прогнозируемый рост средней сложности пролеченных больных.</w:t>
      </w:r>
    </w:p>
    <w:p w:rsidR="00A534BE" w:rsidRPr="00462F85" w:rsidRDefault="00A534BE" w:rsidP="00E40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Размер средней стоимости законченного случая лечения (базовая ставка) устана</w:t>
      </w:r>
      <w:r w:rsidR="00011162">
        <w:rPr>
          <w:rFonts w:ascii="Times New Roman" w:hAnsi="Times New Roman" w:cs="Times New Roman"/>
          <w:sz w:val="28"/>
          <w:szCs w:val="28"/>
        </w:rPr>
        <w:t xml:space="preserve">вливается тарифным соглашением </w:t>
      </w:r>
      <w:r w:rsidRPr="00462F85">
        <w:rPr>
          <w:rFonts w:ascii="Times New Roman" w:hAnsi="Times New Roman" w:cs="Times New Roman"/>
          <w:sz w:val="28"/>
          <w:szCs w:val="28"/>
        </w:rPr>
        <w:t xml:space="preserve"> и рассчитывается по формуле:</w:t>
      </w:r>
    </w:p>
    <w:p w:rsidR="00A534BE" w:rsidRPr="00462F85" w:rsidRDefault="00A534BE" w:rsidP="00E40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34BE" w:rsidRPr="00462F85" w:rsidRDefault="00A534BE" w:rsidP="00E40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Times New Roman" w:hAnsi="Times New Roman" w:cs="Times New Roman"/>
            <w:sz w:val="28"/>
            <w:szCs w:val="28"/>
          </w:rPr>
          <m:t>БС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ОС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СЛ</m:t>
                </m:r>
              </m:sub>
            </m:sSub>
            <m:r>
              <w:rPr>
                <w:rFonts w:ascii="Times New Roman" w:hAnsi="Times New Roman" w:cs="Times New Roman"/>
                <w:sz w:val="28"/>
                <w:szCs w:val="28"/>
              </w:rPr>
              <m:t>×СПК</m:t>
            </m:r>
          </m:den>
        </m:f>
      </m:oMath>
      <w:r w:rsidRPr="00462F85">
        <w:rPr>
          <w:rFonts w:ascii="Times New Roman" w:hAnsi="Times New Roman" w:cs="Times New Roman"/>
          <w:sz w:val="28"/>
          <w:szCs w:val="28"/>
        </w:rPr>
        <w:t>.</w:t>
      </w:r>
    </w:p>
    <w:p w:rsidR="00A534BE" w:rsidRPr="00462F85" w:rsidRDefault="00A534BE" w:rsidP="00E40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34BE" w:rsidRPr="00462F85" w:rsidRDefault="00A534BE" w:rsidP="00E40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СПК рассчитывается по формуле:</w:t>
      </w:r>
    </w:p>
    <w:p w:rsidR="00A534BE" w:rsidRPr="00462F85" w:rsidRDefault="00A534BE" w:rsidP="00E40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534BE" w:rsidRPr="00462F85" w:rsidRDefault="00A534BE" w:rsidP="00E407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Times New Roman" w:hAnsi="Times New Roman" w:cs="Times New Roman"/>
            <w:sz w:val="28"/>
            <w:szCs w:val="28"/>
          </w:rPr>
          <m:t>СПК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(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КЗ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ПК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×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КД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</m:sub>
                </m:sSub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)</m:t>
                </m:r>
              </m:e>
            </m:nary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СЛ</m:t>
                </m:r>
              </m:sub>
            </m:sSub>
          </m:den>
        </m:f>
      </m:oMath>
      <w:r w:rsidRPr="00462F85">
        <w:rPr>
          <w:rFonts w:ascii="Times New Roman" w:hAnsi="Times New Roman" w:cs="Times New Roman"/>
          <w:sz w:val="28"/>
          <w:szCs w:val="28"/>
        </w:rPr>
        <w:t>.</w:t>
      </w:r>
    </w:p>
    <w:p w:rsidR="00A534BE" w:rsidRPr="00462F85" w:rsidRDefault="00A534BE" w:rsidP="00E407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65DC" w:rsidRPr="00462F85" w:rsidRDefault="00E25ABE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73FF4">
        <w:rPr>
          <w:sz w:val="28"/>
          <w:szCs w:val="28"/>
        </w:rPr>
        <w:t>6</w:t>
      </w:r>
      <w:r w:rsidR="002265DC" w:rsidRPr="00462F85">
        <w:rPr>
          <w:sz w:val="28"/>
          <w:szCs w:val="28"/>
        </w:rPr>
        <w:t xml:space="preserve">. Размер базовой средней стоимости законченного случая лечения, включенного в КСГ (далее - базовая ставка) определяется исходя из средней стоимости законченного случая, включенного в КСГ, без учета коэффициента дифференциации по Республике Карелия </w:t>
      </w:r>
      <w:r w:rsidR="00740557" w:rsidRPr="00011162">
        <w:rPr>
          <w:sz w:val="28"/>
          <w:szCs w:val="28"/>
        </w:rPr>
        <w:t>1,5</w:t>
      </w:r>
      <w:r w:rsidR="00B85199" w:rsidRPr="00011162">
        <w:rPr>
          <w:sz w:val="28"/>
          <w:szCs w:val="28"/>
        </w:rPr>
        <w:t>2</w:t>
      </w:r>
      <w:r w:rsidR="00011162" w:rsidRPr="00011162">
        <w:rPr>
          <w:sz w:val="28"/>
          <w:szCs w:val="28"/>
        </w:rPr>
        <w:t>5</w:t>
      </w:r>
      <w:r w:rsidR="00E002FB" w:rsidRPr="00011162">
        <w:rPr>
          <w:sz w:val="28"/>
          <w:szCs w:val="28"/>
        </w:rPr>
        <w:t>.</w:t>
      </w:r>
      <w:r w:rsidR="002265DC" w:rsidRPr="00462F85">
        <w:rPr>
          <w:sz w:val="28"/>
          <w:szCs w:val="28"/>
        </w:rPr>
        <w:t xml:space="preserve"> </w:t>
      </w:r>
    </w:p>
    <w:p w:rsidR="0011030D" w:rsidRPr="00462F85" w:rsidRDefault="00E25ABE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3FF4">
        <w:rPr>
          <w:sz w:val="28"/>
          <w:szCs w:val="28"/>
        </w:rPr>
        <w:t>7</w:t>
      </w:r>
      <w:r w:rsidR="003F35E6" w:rsidRPr="00462F85">
        <w:rPr>
          <w:sz w:val="28"/>
          <w:szCs w:val="28"/>
        </w:rPr>
        <w:t xml:space="preserve">. </w:t>
      </w:r>
      <w:r w:rsidR="0011030D" w:rsidRPr="00462F85">
        <w:rPr>
          <w:sz w:val="28"/>
          <w:szCs w:val="28"/>
        </w:rPr>
        <w:t>Расчет стоимости законченного случая лечения по КСГ осуществляется на основе следующих экономических параметров:</w:t>
      </w:r>
    </w:p>
    <w:p w:rsidR="0011030D" w:rsidRPr="00462F85" w:rsidRDefault="0011030D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1. </w:t>
      </w:r>
      <w:r w:rsidR="00801676" w:rsidRPr="00462F85">
        <w:rPr>
          <w:sz w:val="28"/>
          <w:szCs w:val="28"/>
        </w:rPr>
        <w:t>р</w:t>
      </w:r>
      <w:r w:rsidRPr="00462F85">
        <w:rPr>
          <w:sz w:val="28"/>
          <w:szCs w:val="28"/>
        </w:rPr>
        <w:t xml:space="preserve">азмер </w:t>
      </w:r>
      <w:r w:rsidR="003F35E6" w:rsidRPr="00462F85">
        <w:rPr>
          <w:sz w:val="28"/>
          <w:szCs w:val="28"/>
        </w:rPr>
        <w:t xml:space="preserve">базовой </w:t>
      </w:r>
      <w:r w:rsidRPr="00462F85">
        <w:rPr>
          <w:sz w:val="28"/>
          <w:szCs w:val="28"/>
        </w:rPr>
        <w:t>средней стоимости законченного случая лечения, включенного в КСГ (базовая ставка);</w:t>
      </w:r>
    </w:p>
    <w:p w:rsidR="0011030D" w:rsidRPr="00462F85" w:rsidRDefault="0011030D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2. </w:t>
      </w:r>
      <w:r w:rsidR="00801676" w:rsidRPr="00462F85">
        <w:rPr>
          <w:sz w:val="28"/>
          <w:szCs w:val="28"/>
        </w:rPr>
        <w:t>к</w:t>
      </w:r>
      <w:r w:rsidRPr="00462F85">
        <w:rPr>
          <w:sz w:val="28"/>
          <w:szCs w:val="28"/>
        </w:rPr>
        <w:t xml:space="preserve">оэффициент относительной </w:t>
      </w:r>
      <w:proofErr w:type="spellStart"/>
      <w:r w:rsidRPr="00462F85">
        <w:rPr>
          <w:sz w:val="28"/>
          <w:szCs w:val="28"/>
        </w:rPr>
        <w:t>затратоемкости</w:t>
      </w:r>
      <w:proofErr w:type="spellEnd"/>
      <w:r w:rsidRPr="00462F85">
        <w:rPr>
          <w:sz w:val="28"/>
          <w:szCs w:val="28"/>
        </w:rPr>
        <w:t>;</w:t>
      </w:r>
    </w:p>
    <w:p w:rsidR="0011030D" w:rsidRPr="00462F85" w:rsidRDefault="003F35E6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3. </w:t>
      </w:r>
      <w:r w:rsidR="00801676" w:rsidRPr="00462F85">
        <w:rPr>
          <w:sz w:val="28"/>
          <w:szCs w:val="28"/>
        </w:rPr>
        <w:t>к</w:t>
      </w:r>
      <w:r w:rsidRPr="00462F85">
        <w:rPr>
          <w:sz w:val="28"/>
          <w:szCs w:val="28"/>
        </w:rPr>
        <w:t>оэффициент дифференциации</w:t>
      </w:r>
      <w:r w:rsidR="0011030D" w:rsidRPr="00462F85">
        <w:rPr>
          <w:sz w:val="28"/>
          <w:szCs w:val="28"/>
        </w:rPr>
        <w:t>;</w:t>
      </w:r>
    </w:p>
    <w:p w:rsidR="0011030D" w:rsidRDefault="0011030D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4. </w:t>
      </w:r>
      <w:r w:rsidR="00801676" w:rsidRPr="00462F85">
        <w:rPr>
          <w:sz w:val="28"/>
          <w:szCs w:val="28"/>
        </w:rPr>
        <w:t>п</w:t>
      </w:r>
      <w:r w:rsidRPr="00462F85">
        <w:rPr>
          <w:sz w:val="28"/>
          <w:szCs w:val="28"/>
        </w:rPr>
        <w:t>оправочные коэффициенты:</w:t>
      </w:r>
    </w:p>
    <w:p w:rsidR="001834CF" w:rsidRPr="001834CF" w:rsidRDefault="001834CF" w:rsidP="001834CF">
      <w:pPr>
        <w:ind w:firstLine="1418"/>
        <w:jc w:val="both"/>
        <w:rPr>
          <w:sz w:val="28"/>
          <w:szCs w:val="28"/>
        </w:rPr>
      </w:pPr>
      <w:r w:rsidRPr="00E25ABE">
        <w:rPr>
          <w:sz w:val="28"/>
          <w:szCs w:val="28"/>
        </w:rPr>
        <w:t>- управленческий коэффициент</w:t>
      </w:r>
      <w:r w:rsidRPr="00F26B40">
        <w:rPr>
          <w:sz w:val="28"/>
          <w:szCs w:val="28"/>
        </w:rPr>
        <w:t>;</w:t>
      </w:r>
    </w:p>
    <w:p w:rsidR="0011030D" w:rsidRPr="00462F85" w:rsidRDefault="00672223" w:rsidP="009A4370">
      <w:pPr>
        <w:ind w:left="707"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-</w:t>
      </w:r>
      <w:r w:rsidR="0011030D" w:rsidRPr="00462F85">
        <w:rPr>
          <w:sz w:val="28"/>
          <w:szCs w:val="28"/>
        </w:rPr>
        <w:t xml:space="preserve"> коэффициент уровня </w:t>
      </w:r>
      <w:r w:rsidR="00BC6124" w:rsidRPr="00E25ABE">
        <w:rPr>
          <w:sz w:val="28"/>
          <w:szCs w:val="28"/>
        </w:rPr>
        <w:t>(подуровня)</w:t>
      </w:r>
      <w:r w:rsidR="00BC6124" w:rsidRPr="00462F85">
        <w:rPr>
          <w:sz w:val="28"/>
          <w:szCs w:val="28"/>
        </w:rPr>
        <w:t xml:space="preserve"> </w:t>
      </w:r>
      <w:r w:rsidR="0011030D" w:rsidRPr="00462F85">
        <w:rPr>
          <w:sz w:val="28"/>
          <w:szCs w:val="28"/>
        </w:rPr>
        <w:t>оказания медицинской помощи;</w:t>
      </w:r>
    </w:p>
    <w:p w:rsidR="00672223" w:rsidRDefault="00672223" w:rsidP="009A4370">
      <w:pPr>
        <w:ind w:left="707"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-</w:t>
      </w:r>
      <w:r w:rsidR="00AC180F" w:rsidRPr="00462F85">
        <w:rPr>
          <w:sz w:val="28"/>
          <w:szCs w:val="28"/>
        </w:rPr>
        <w:t xml:space="preserve"> </w:t>
      </w:r>
      <w:r w:rsidR="0011030D" w:rsidRPr="00462F85">
        <w:rPr>
          <w:sz w:val="28"/>
          <w:szCs w:val="28"/>
        </w:rPr>
        <w:t xml:space="preserve"> коэффиц</w:t>
      </w:r>
      <w:r w:rsidR="00FD507B" w:rsidRPr="00462F85">
        <w:rPr>
          <w:sz w:val="28"/>
          <w:szCs w:val="28"/>
        </w:rPr>
        <w:t>иент сложности лечения пациента.</w:t>
      </w:r>
    </w:p>
    <w:p w:rsidR="001834CF" w:rsidRDefault="001834CF" w:rsidP="001834CF">
      <w:pPr>
        <w:ind w:left="707" w:firstLine="2"/>
        <w:jc w:val="both"/>
        <w:rPr>
          <w:sz w:val="28"/>
          <w:szCs w:val="28"/>
        </w:rPr>
      </w:pPr>
    </w:p>
    <w:p w:rsidR="001834CF" w:rsidRPr="00E25ABE" w:rsidRDefault="00E25ABE" w:rsidP="001834CF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25ABE">
        <w:rPr>
          <w:rFonts w:ascii="Times New Roman" w:hAnsi="Times New Roman" w:cs="Times New Roman"/>
          <w:sz w:val="28"/>
          <w:szCs w:val="28"/>
        </w:rPr>
        <w:t>4</w:t>
      </w:r>
      <w:r w:rsidR="00A73FF4">
        <w:rPr>
          <w:rFonts w:ascii="Times New Roman" w:hAnsi="Times New Roman" w:cs="Times New Roman"/>
          <w:sz w:val="28"/>
          <w:szCs w:val="28"/>
        </w:rPr>
        <w:t>8</w:t>
      </w:r>
      <w:r w:rsidR="001834CF" w:rsidRPr="00E25ABE">
        <w:rPr>
          <w:sz w:val="28"/>
          <w:szCs w:val="28"/>
        </w:rPr>
        <w:t xml:space="preserve">. </w:t>
      </w:r>
      <w:r w:rsidR="001834CF" w:rsidRPr="00E25ABE">
        <w:rPr>
          <w:rFonts w:ascii="Times New Roman" w:hAnsi="Times New Roman" w:cs="Times New Roman"/>
          <w:sz w:val="28"/>
        </w:rPr>
        <w:t>Поправочный коэффициент оплаты КСГ для конкретного случая рассчитывается с учетом установленных коэффициентов оплаты по следующей формуле:</w:t>
      </w:r>
    </w:p>
    <w:p w:rsidR="001834CF" w:rsidRPr="00E25ABE" w:rsidRDefault="001834CF" w:rsidP="001834CF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1834CF" w:rsidRPr="00E25ABE" w:rsidRDefault="001834CF" w:rsidP="001834CF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m:oMath>
        <m:r>
          <w:rPr>
            <w:rFonts w:ascii="Cambria Math" w:eastAsiaTheme="minorHAnsi" w:hAnsi="Cambria Math" w:cstheme="minorBidi"/>
            <w:sz w:val="29"/>
            <w:szCs w:val="29"/>
            <w:lang w:eastAsia="en-US"/>
          </w:rPr>
          <m:t>ПК=</m:t>
        </m:r>
        <m:sSub>
          <m:sSubPr>
            <m:ctrlPr>
              <w:rPr>
                <w:rFonts w:ascii="Cambria Math" w:eastAsiaTheme="minorHAnsi" w:hAnsi="Cambria Math" w:cstheme="minorBidi"/>
                <w:i/>
                <w:sz w:val="29"/>
                <w:szCs w:val="29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HAnsi" w:hAnsi="Cambria Math" w:cstheme="minorBidi"/>
                <w:sz w:val="29"/>
                <w:szCs w:val="29"/>
                <w:lang w:eastAsia="en-US"/>
              </w:rPr>
              <m:t>КУ</m:t>
            </m:r>
          </m:e>
          <m:sub>
            <m:r>
              <w:rPr>
                <w:rFonts w:ascii="Cambria Math" w:eastAsiaTheme="minorHAnsi" w:hAnsi="Cambria Math" w:cstheme="minorBidi"/>
                <w:sz w:val="29"/>
                <w:szCs w:val="29"/>
                <w:lang w:eastAsia="en-US"/>
              </w:rPr>
              <m:t>КСГ/</m:t>
            </m:r>
            <m:r>
              <m:rPr>
                <m:sty m:val="p"/>
              </m:rPr>
              <w:rPr>
                <w:rFonts w:ascii="Cambria Math" w:eastAsiaTheme="minorHAnsi" w:hAnsi="Cambria Math" w:cstheme="minorBidi"/>
                <w:sz w:val="29"/>
                <w:szCs w:val="29"/>
                <w:lang w:eastAsia="en-US"/>
              </w:rPr>
              <m:t>КПГ</m:t>
            </m:r>
          </m:sub>
        </m:sSub>
        <m:r>
          <w:rPr>
            <w:rFonts w:ascii="Cambria Math" w:eastAsiaTheme="minorHAnsi" w:hAnsi="Cambria Math" w:cstheme="minorBidi"/>
            <w:sz w:val="29"/>
            <w:szCs w:val="29"/>
            <w:lang w:eastAsia="en-US"/>
          </w:rPr>
          <m:t>×</m:t>
        </m:r>
        <m:sSub>
          <m:sSubPr>
            <m:ctrlPr>
              <w:rPr>
                <w:rFonts w:ascii="Cambria Math" w:eastAsiaTheme="minorHAnsi" w:hAnsi="Cambria Math" w:cstheme="minorBidi"/>
                <w:i/>
                <w:sz w:val="29"/>
                <w:szCs w:val="29"/>
                <w:lang w:eastAsia="en-US"/>
              </w:rPr>
            </m:ctrlPr>
          </m:sSubPr>
          <m:e>
            <m:r>
              <w:rPr>
                <w:rFonts w:ascii="Cambria Math" w:eastAsiaTheme="minorHAnsi" w:hAnsi="Cambria Math" w:cstheme="minorBidi"/>
                <w:sz w:val="29"/>
                <w:szCs w:val="29"/>
                <w:lang w:eastAsia="en-US"/>
              </w:rPr>
              <m:t>КУС</m:t>
            </m:r>
          </m:e>
          <m:sub>
            <m:r>
              <w:rPr>
                <w:rFonts w:ascii="Cambria Math" w:eastAsiaTheme="minorHAnsi" w:hAnsi="Cambria Math" w:cstheme="minorBidi"/>
                <w:sz w:val="29"/>
                <w:szCs w:val="29"/>
                <w:lang w:eastAsia="en-US"/>
              </w:rPr>
              <m:t>МО</m:t>
            </m:r>
          </m:sub>
        </m:sSub>
        <m:r>
          <w:rPr>
            <w:rFonts w:ascii="Cambria Math" w:eastAsiaTheme="minorHAnsi" w:hAnsi="Cambria Math" w:cstheme="minorBidi"/>
            <w:sz w:val="29"/>
            <w:szCs w:val="29"/>
            <w:lang w:eastAsia="en-US"/>
          </w:rPr>
          <m:t>×КСЛП</m:t>
        </m:r>
      </m:oMath>
      <w:r w:rsidRPr="00E25ABE">
        <w:rPr>
          <w:rFonts w:ascii="Times New Roman" w:hAnsi="Times New Roman" w:cs="Times New Roman"/>
          <w:sz w:val="28"/>
          <w:szCs w:val="22"/>
          <w:lang w:eastAsia="en-US"/>
        </w:rPr>
        <w:t>, где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7483"/>
      </w:tblGrid>
      <w:tr w:rsidR="001834CF" w:rsidRPr="00E25ABE" w:rsidTr="001834CF"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1834CF" w:rsidRPr="00E25ABE" w:rsidRDefault="00BE760A" w:rsidP="001834C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КУ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vertAlign w:val="subscript"/>
                      </w:rPr>
                      <m:t>КСГ/КПГ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1834CF" w:rsidRPr="00E25ABE" w:rsidRDefault="001834CF" w:rsidP="00011162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25ABE">
              <w:rPr>
                <w:rFonts w:ascii="Times New Roman" w:hAnsi="Times New Roman" w:cs="Times New Roman"/>
                <w:sz w:val="28"/>
              </w:rPr>
              <w:t>управленческий коэффициент по КСГ, к которой отнесен данный случай госпитализации (используется в расчетах, в случае если указанный коэффициент определен  для данной КСГ);</w:t>
            </w:r>
          </w:p>
        </w:tc>
      </w:tr>
      <w:tr w:rsidR="001834CF" w:rsidRPr="00E25ABE" w:rsidTr="001834CF"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1834CF" w:rsidRPr="00E25ABE" w:rsidRDefault="00BE760A" w:rsidP="001834C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КУС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</w:rPr>
                      <m:t>МО</m:t>
                    </m:r>
                  </m:sub>
                </m:sSub>
              </m:oMath>
            </m:oMathPara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1834CF" w:rsidRPr="00E25ABE" w:rsidRDefault="001834CF" w:rsidP="001834CF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25ABE">
              <w:rPr>
                <w:rFonts w:ascii="Times New Roman" w:hAnsi="Times New Roman" w:cs="Times New Roman"/>
                <w:sz w:val="28"/>
              </w:rPr>
              <w:t>коэффициент уровня (подуровня) оказания медицинской помощи в медицинской организации, в которой был пролечен пациент;</w:t>
            </w:r>
          </w:p>
        </w:tc>
      </w:tr>
      <w:tr w:rsidR="001834CF" w:rsidRPr="007100BE" w:rsidTr="001834CF"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</w:tcPr>
          <w:p w:rsidR="001834CF" w:rsidRPr="00E25ABE" w:rsidRDefault="001834CF" w:rsidP="00EE3CA6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8"/>
              </w:rPr>
            </w:pPr>
            <w:r w:rsidRPr="00E25ABE">
              <w:rPr>
                <w:rFonts w:ascii="Times New Roman" w:hAnsi="Times New Roman" w:cs="Times New Roman"/>
                <w:sz w:val="28"/>
              </w:rPr>
              <w:t>КСЛП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1834CF" w:rsidRPr="007100BE" w:rsidRDefault="001834CF" w:rsidP="00EE3CA6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E25ABE">
              <w:rPr>
                <w:rFonts w:ascii="Times New Roman" w:hAnsi="Times New Roman" w:cs="Times New Roman"/>
                <w:sz w:val="28"/>
              </w:rPr>
              <w:t>коэффициент сложности лечения пациента (используется в расчетах, в случае если указанный коэффициент определен  для данного случая).</w:t>
            </w:r>
          </w:p>
        </w:tc>
      </w:tr>
    </w:tbl>
    <w:p w:rsidR="001834CF" w:rsidRPr="00462F85" w:rsidRDefault="001834CF" w:rsidP="009A4370">
      <w:pPr>
        <w:ind w:left="707" w:firstLine="709"/>
        <w:jc w:val="both"/>
        <w:rPr>
          <w:sz w:val="28"/>
          <w:szCs w:val="28"/>
        </w:rPr>
      </w:pPr>
    </w:p>
    <w:p w:rsidR="002265DC" w:rsidRPr="00462F85" w:rsidRDefault="00A73FF4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2265DC" w:rsidRPr="00462F85">
        <w:rPr>
          <w:sz w:val="28"/>
          <w:szCs w:val="28"/>
        </w:rPr>
        <w:t xml:space="preserve">. Стоимость одного </w:t>
      </w:r>
      <w:r w:rsidR="00AC180F" w:rsidRPr="00462F85">
        <w:rPr>
          <w:sz w:val="28"/>
          <w:szCs w:val="28"/>
        </w:rPr>
        <w:t xml:space="preserve">законченного случая лечения по КСГ </w:t>
      </w:r>
      <w:r w:rsidR="002265DC" w:rsidRPr="00462F85">
        <w:rPr>
          <w:sz w:val="28"/>
          <w:szCs w:val="28"/>
        </w:rPr>
        <w:t>(</w:t>
      </w:r>
      <w:proofErr w:type="spellStart"/>
      <w:r w:rsidR="002265DC" w:rsidRPr="00462F85">
        <w:rPr>
          <w:sz w:val="28"/>
          <w:szCs w:val="28"/>
        </w:rPr>
        <w:t>Сзс</w:t>
      </w:r>
      <w:proofErr w:type="spellEnd"/>
      <w:r w:rsidR="002265DC" w:rsidRPr="00462F85">
        <w:rPr>
          <w:sz w:val="28"/>
          <w:szCs w:val="28"/>
        </w:rPr>
        <w:t>) определяется по следующей формуле:</w:t>
      </w:r>
    </w:p>
    <w:p w:rsidR="00E827D9" w:rsidRPr="00462F85" w:rsidRDefault="00E827D9" w:rsidP="00E407C6">
      <w:pPr>
        <w:ind w:firstLine="709"/>
        <w:jc w:val="both"/>
        <w:rPr>
          <w:sz w:val="28"/>
          <w:szCs w:val="28"/>
        </w:rPr>
      </w:pPr>
      <w:proofErr w:type="spellStart"/>
      <w:r w:rsidRPr="00462F85">
        <w:rPr>
          <w:sz w:val="28"/>
          <w:szCs w:val="28"/>
        </w:rPr>
        <w:t>Сзс</w:t>
      </w:r>
      <w:proofErr w:type="spellEnd"/>
      <w:r w:rsidRPr="00462F85">
        <w:rPr>
          <w:sz w:val="28"/>
          <w:szCs w:val="28"/>
        </w:rPr>
        <w:t xml:space="preserve"> = БС </w:t>
      </w:r>
      <w:proofErr w:type="spellStart"/>
      <w:r w:rsidRPr="00462F85">
        <w:rPr>
          <w:sz w:val="28"/>
          <w:szCs w:val="28"/>
        </w:rPr>
        <w:t>х</w:t>
      </w:r>
      <w:proofErr w:type="spellEnd"/>
      <w:r w:rsidRPr="00462F85">
        <w:rPr>
          <w:sz w:val="28"/>
          <w:szCs w:val="28"/>
        </w:rPr>
        <w:t xml:space="preserve"> </w:t>
      </w:r>
      <w:proofErr w:type="spellStart"/>
      <w:r w:rsidRPr="00462F85">
        <w:rPr>
          <w:sz w:val="28"/>
          <w:szCs w:val="28"/>
        </w:rPr>
        <w:t>х</w:t>
      </w:r>
      <w:proofErr w:type="spellEnd"/>
      <w:r w:rsidRPr="00462F85">
        <w:rPr>
          <w:sz w:val="28"/>
          <w:szCs w:val="28"/>
        </w:rPr>
        <w:t xml:space="preserve"> </w:t>
      </w:r>
      <w:proofErr w:type="spellStart"/>
      <w:r w:rsidRPr="00462F85">
        <w:rPr>
          <w:sz w:val="28"/>
          <w:szCs w:val="28"/>
        </w:rPr>
        <w:t>КЗксг</w:t>
      </w:r>
      <w:proofErr w:type="spellEnd"/>
      <w:r w:rsidRPr="00462F85">
        <w:rPr>
          <w:sz w:val="28"/>
          <w:szCs w:val="28"/>
        </w:rPr>
        <w:t xml:space="preserve"> </w:t>
      </w:r>
      <w:proofErr w:type="spellStart"/>
      <w:r w:rsidRPr="00462F85">
        <w:rPr>
          <w:sz w:val="28"/>
          <w:szCs w:val="28"/>
        </w:rPr>
        <w:t>х</w:t>
      </w:r>
      <w:proofErr w:type="spellEnd"/>
      <w:r w:rsidRPr="00462F85">
        <w:rPr>
          <w:sz w:val="28"/>
          <w:szCs w:val="28"/>
        </w:rPr>
        <w:t xml:space="preserve"> </w:t>
      </w:r>
      <w:r w:rsidR="001834CF">
        <w:rPr>
          <w:sz w:val="28"/>
          <w:szCs w:val="28"/>
        </w:rPr>
        <w:t>ПК</w:t>
      </w:r>
      <w:r w:rsidRPr="00462F85">
        <w:rPr>
          <w:sz w:val="28"/>
          <w:szCs w:val="28"/>
        </w:rPr>
        <w:t xml:space="preserve"> </w:t>
      </w:r>
      <w:proofErr w:type="spellStart"/>
      <w:r w:rsidRPr="00462F85">
        <w:rPr>
          <w:sz w:val="28"/>
          <w:szCs w:val="28"/>
        </w:rPr>
        <w:t>х</w:t>
      </w:r>
      <w:proofErr w:type="spellEnd"/>
      <w:r w:rsidR="001834CF" w:rsidRPr="001834CF">
        <w:rPr>
          <w:sz w:val="28"/>
          <w:szCs w:val="28"/>
        </w:rPr>
        <w:t xml:space="preserve"> </w:t>
      </w:r>
      <w:r w:rsidR="001834CF">
        <w:rPr>
          <w:sz w:val="28"/>
          <w:szCs w:val="28"/>
        </w:rPr>
        <w:t>КД</w:t>
      </w:r>
    </w:p>
    <w:p w:rsidR="00E827D9" w:rsidRPr="00462F85" w:rsidRDefault="00E827D9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где:</w:t>
      </w:r>
    </w:p>
    <w:p w:rsidR="002265DC" w:rsidRPr="00462F85" w:rsidRDefault="002265DC" w:rsidP="00E407C6">
      <w:pPr>
        <w:ind w:firstLine="709"/>
        <w:jc w:val="both"/>
        <w:rPr>
          <w:b/>
          <w:sz w:val="28"/>
          <w:szCs w:val="28"/>
        </w:rPr>
      </w:pPr>
      <w:r w:rsidRPr="00462F85">
        <w:rPr>
          <w:sz w:val="28"/>
          <w:szCs w:val="28"/>
        </w:rPr>
        <w:t>БС - базовая ставка финансирования стационарной медицинской помощи;</w:t>
      </w:r>
      <w:r w:rsidRPr="00462F85">
        <w:rPr>
          <w:b/>
          <w:sz w:val="28"/>
          <w:szCs w:val="28"/>
        </w:rPr>
        <w:t xml:space="preserve"> </w:t>
      </w:r>
    </w:p>
    <w:p w:rsidR="001834CF" w:rsidRDefault="001834CF" w:rsidP="001834CF">
      <w:pPr>
        <w:ind w:firstLine="709"/>
        <w:jc w:val="both"/>
        <w:rPr>
          <w:sz w:val="28"/>
          <w:szCs w:val="28"/>
        </w:rPr>
      </w:pPr>
      <w:proofErr w:type="spellStart"/>
      <w:r w:rsidRPr="00462F85">
        <w:rPr>
          <w:sz w:val="28"/>
          <w:szCs w:val="28"/>
        </w:rPr>
        <w:t>КЗксг</w:t>
      </w:r>
      <w:proofErr w:type="spellEnd"/>
      <w:r w:rsidRPr="00462F85">
        <w:rPr>
          <w:sz w:val="28"/>
          <w:szCs w:val="28"/>
        </w:rPr>
        <w:t xml:space="preserve"> - коэффициент относительной </w:t>
      </w:r>
      <w:proofErr w:type="spellStart"/>
      <w:r w:rsidRPr="00462F85">
        <w:rPr>
          <w:sz w:val="28"/>
          <w:szCs w:val="28"/>
        </w:rPr>
        <w:t>затратоемкости</w:t>
      </w:r>
      <w:proofErr w:type="spellEnd"/>
      <w:r w:rsidRPr="00462F85">
        <w:rPr>
          <w:sz w:val="28"/>
          <w:szCs w:val="28"/>
        </w:rPr>
        <w:t xml:space="preserve"> по КСГ, к которой отнесен </w:t>
      </w:r>
      <w:r w:rsidRPr="00E25ABE">
        <w:rPr>
          <w:sz w:val="28"/>
          <w:szCs w:val="28"/>
        </w:rPr>
        <w:t xml:space="preserve">данный случай госпитализации (основной </w:t>
      </w:r>
      <w:proofErr w:type="spellStart"/>
      <w:r w:rsidRPr="00E25ABE">
        <w:rPr>
          <w:sz w:val="28"/>
          <w:szCs w:val="28"/>
        </w:rPr>
        <w:t>коээфициент</w:t>
      </w:r>
      <w:proofErr w:type="spellEnd"/>
      <w:r w:rsidRPr="00E25ABE">
        <w:rPr>
          <w:sz w:val="28"/>
          <w:szCs w:val="28"/>
        </w:rPr>
        <w:t>, устанавливаемый на федеральном уровне);</w:t>
      </w:r>
    </w:p>
    <w:p w:rsidR="001834CF" w:rsidRPr="00462F85" w:rsidRDefault="001834CF" w:rsidP="001834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– поправочный </w:t>
      </w:r>
      <w:r w:rsidRPr="00462F85">
        <w:rPr>
          <w:sz w:val="28"/>
          <w:szCs w:val="28"/>
        </w:rPr>
        <w:t>коэффициент</w:t>
      </w:r>
      <w:r>
        <w:rPr>
          <w:sz w:val="28"/>
          <w:szCs w:val="28"/>
        </w:rPr>
        <w:t xml:space="preserve"> оплаты КСГ</w:t>
      </w:r>
    </w:p>
    <w:p w:rsidR="002265DC" w:rsidRPr="00462F85" w:rsidRDefault="002265DC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lastRenderedPageBreak/>
        <w:t xml:space="preserve">КД – коэффициент дифференциации для </w:t>
      </w:r>
      <w:r w:rsidR="00AC180F" w:rsidRPr="00462F85">
        <w:rPr>
          <w:sz w:val="28"/>
          <w:szCs w:val="28"/>
        </w:rPr>
        <w:t>МО</w:t>
      </w:r>
      <w:r w:rsidRPr="00462F85">
        <w:rPr>
          <w:sz w:val="28"/>
          <w:szCs w:val="28"/>
        </w:rPr>
        <w:t xml:space="preserve">; </w:t>
      </w:r>
    </w:p>
    <w:p w:rsidR="00011162" w:rsidRDefault="00011162" w:rsidP="00E407C6">
      <w:pPr>
        <w:ind w:firstLine="709"/>
        <w:jc w:val="both"/>
        <w:rPr>
          <w:sz w:val="28"/>
          <w:szCs w:val="28"/>
        </w:rPr>
      </w:pPr>
    </w:p>
    <w:p w:rsidR="00B52781" w:rsidRPr="00462F85" w:rsidRDefault="00A73FF4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777FDA" w:rsidRPr="00462F85">
        <w:rPr>
          <w:sz w:val="28"/>
          <w:szCs w:val="28"/>
        </w:rPr>
        <w:t xml:space="preserve">. </w:t>
      </w:r>
      <w:r w:rsidR="00B52781" w:rsidRPr="00462F85">
        <w:rPr>
          <w:sz w:val="28"/>
          <w:szCs w:val="28"/>
        </w:rPr>
        <w:t xml:space="preserve">Базовая ставка финансирования стационарной медицинской помощи (средняя стоимость законченного случая лечения, включенного в КСГ) приведена в </w:t>
      </w:r>
      <w:r w:rsidR="00B52781" w:rsidRPr="00462F85">
        <w:rPr>
          <w:b/>
          <w:sz w:val="28"/>
          <w:szCs w:val="28"/>
        </w:rPr>
        <w:t>Приложении №</w:t>
      </w:r>
      <w:r w:rsidR="006D6733">
        <w:rPr>
          <w:b/>
          <w:sz w:val="28"/>
          <w:szCs w:val="28"/>
        </w:rPr>
        <w:t>3</w:t>
      </w:r>
      <w:r w:rsidR="00B52781" w:rsidRPr="00462F85">
        <w:rPr>
          <w:sz w:val="28"/>
          <w:szCs w:val="28"/>
        </w:rPr>
        <w:t>.</w:t>
      </w:r>
    </w:p>
    <w:p w:rsidR="00B52781" w:rsidRPr="00462F85" w:rsidRDefault="00E25ABE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3FF4">
        <w:rPr>
          <w:sz w:val="28"/>
          <w:szCs w:val="28"/>
        </w:rPr>
        <w:t>1</w:t>
      </w:r>
      <w:r w:rsidR="00B52781" w:rsidRPr="00462F85">
        <w:rPr>
          <w:sz w:val="28"/>
          <w:szCs w:val="28"/>
        </w:rPr>
        <w:t xml:space="preserve">. Коэффициенты дифференциации для МО устанавливаются в соответствии </w:t>
      </w:r>
      <w:r w:rsidR="00B52781" w:rsidRPr="00462F85">
        <w:rPr>
          <w:b/>
          <w:sz w:val="28"/>
          <w:szCs w:val="28"/>
        </w:rPr>
        <w:t xml:space="preserve">с Приложением </w:t>
      </w:r>
      <w:r w:rsidR="006507ED" w:rsidRPr="00462F85">
        <w:rPr>
          <w:b/>
          <w:sz w:val="28"/>
          <w:szCs w:val="28"/>
        </w:rPr>
        <w:t>№</w:t>
      </w:r>
      <w:r w:rsidR="005B7D60" w:rsidRPr="00462F85">
        <w:rPr>
          <w:b/>
          <w:sz w:val="28"/>
          <w:szCs w:val="28"/>
        </w:rPr>
        <w:t xml:space="preserve"> 1</w:t>
      </w:r>
      <w:r w:rsidR="00B52781" w:rsidRPr="00462F85">
        <w:rPr>
          <w:sz w:val="28"/>
          <w:szCs w:val="28"/>
        </w:rPr>
        <w:t>.</w:t>
      </w:r>
    </w:p>
    <w:p w:rsidR="0022255E" w:rsidRPr="00462F85" w:rsidRDefault="00E25ABE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3FF4">
        <w:rPr>
          <w:sz w:val="28"/>
          <w:szCs w:val="28"/>
        </w:rPr>
        <w:t>2</w:t>
      </w:r>
      <w:r w:rsidR="00B52781" w:rsidRPr="00462F85">
        <w:rPr>
          <w:sz w:val="28"/>
          <w:szCs w:val="28"/>
        </w:rPr>
        <w:t xml:space="preserve">. </w:t>
      </w:r>
      <w:r w:rsidR="005F376E" w:rsidRPr="00462F85">
        <w:rPr>
          <w:sz w:val="28"/>
          <w:szCs w:val="28"/>
        </w:rPr>
        <w:t xml:space="preserve">Коэффициенты относительной </w:t>
      </w:r>
      <w:proofErr w:type="spellStart"/>
      <w:r w:rsidR="005F376E" w:rsidRPr="00462F85">
        <w:rPr>
          <w:sz w:val="28"/>
          <w:szCs w:val="28"/>
        </w:rPr>
        <w:t>затратоемкости</w:t>
      </w:r>
      <w:proofErr w:type="spellEnd"/>
      <w:r w:rsidR="005F376E" w:rsidRPr="00462F85">
        <w:rPr>
          <w:sz w:val="28"/>
          <w:szCs w:val="28"/>
        </w:rPr>
        <w:t xml:space="preserve"> по КСГ для круглосуточных стационаров устанавливаются </w:t>
      </w:r>
      <w:r w:rsidR="0022255E" w:rsidRPr="00462F85">
        <w:rPr>
          <w:sz w:val="28"/>
          <w:szCs w:val="28"/>
        </w:rPr>
        <w:t xml:space="preserve">для каждой КСГ на федеральном уровне </w:t>
      </w:r>
      <w:r w:rsidR="0022255E" w:rsidRPr="005D0620">
        <w:rPr>
          <w:sz w:val="28"/>
          <w:szCs w:val="28"/>
        </w:rPr>
        <w:t>(</w:t>
      </w:r>
      <w:r w:rsidR="0022255E" w:rsidRPr="005D0620">
        <w:rPr>
          <w:b/>
          <w:sz w:val="28"/>
          <w:szCs w:val="28"/>
        </w:rPr>
        <w:t>Приложение №</w:t>
      </w:r>
      <w:r w:rsidR="005B7D60" w:rsidRPr="005D0620">
        <w:rPr>
          <w:b/>
          <w:sz w:val="28"/>
          <w:szCs w:val="28"/>
        </w:rPr>
        <w:t>1</w:t>
      </w:r>
      <w:r w:rsidR="00A73FF4">
        <w:rPr>
          <w:b/>
          <w:sz w:val="28"/>
          <w:szCs w:val="28"/>
        </w:rPr>
        <w:t>5</w:t>
      </w:r>
      <w:r w:rsidR="0022255E" w:rsidRPr="005D0620">
        <w:rPr>
          <w:sz w:val="28"/>
          <w:szCs w:val="28"/>
        </w:rPr>
        <w:t>)</w:t>
      </w:r>
      <w:r w:rsidR="0022255E" w:rsidRPr="00462F85">
        <w:rPr>
          <w:sz w:val="28"/>
          <w:szCs w:val="28"/>
        </w:rPr>
        <w:t xml:space="preserve"> и не могут быть изменены при установлении тарифов в субъектах Российской Федерации.</w:t>
      </w:r>
    </w:p>
    <w:p w:rsidR="00AD3069" w:rsidRDefault="00E25ABE" w:rsidP="00E407C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A73FF4">
        <w:rPr>
          <w:sz w:val="28"/>
          <w:szCs w:val="28"/>
        </w:rPr>
        <w:t>3</w:t>
      </w:r>
      <w:r w:rsidR="00CB6FE4" w:rsidRPr="00462F85">
        <w:rPr>
          <w:sz w:val="28"/>
          <w:szCs w:val="28"/>
        </w:rPr>
        <w:t xml:space="preserve">. Коэффициенты уровня оказания стационарной медицинской помощи (для круглосуточных и дневных стационаров) приведены в </w:t>
      </w:r>
      <w:r w:rsidR="00CB6FE4" w:rsidRPr="00462F85">
        <w:rPr>
          <w:b/>
          <w:sz w:val="28"/>
          <w:szCs w:val="28"/>
        </w:rPr>
        <w:t>Приложении №</w:t>
      </w:r>
      <w:r w:rsidR="00A73FF4">
        <w:rPr>
          <w:b/>
          <w:sz w:val="28"/>
          <w:szCs w:val="28"/>
        </w:rPr>
        <w:t>16</w:t>
      </w:r>
      <w:r w:rsidR="00AD3069" w:rsidRPr="00462F85">
        <w:rPr>
          <w:b/>
          <w:sz w:val="28"/>
          <w:szCs w:val="28"/>
        </w:rPr>
        <w:t>.</w:t>
      </w:r>
    </w:p>
    <w:p w:rsidR="00CB6FE4" w:rsidRPr="00462F85" w:rsidRDefault="00E25ABE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3FF4">
        <w:rPr>
          <w:sz w:val="28"/>
          <w:szCs w:val="28"/>
        </w:rPr>
        <w:t>4</w:t>
      </w:r>
      <w:r w:rsidR="00ED66D2" w:rsidRPr="00462F85">
        <w:rPr>
          <w:sz w:val="28"/>
          <w:szCs w:val="28"/>
        </w:rPr>
        <w:t xml:space="preserve">. </w:t>
      </w:r>
      <w:r w:rsidR="004D117F" w:rsidRPr="00462F85">
        <w:rPr>
          <w:sz w:val="28"/>
          <w:szCs w:val="28"/>
        </w:rPr>
        <w:t>Перечень КСГ</w:t>
      </w:r>
      <w:r w:rsidR="00AD3069" w:rsidRPr="00462F85">
        <w:rPr>
          <w:sz w:val="28"/>
          <w:szCs w:val="28"/>
        </w:rPr>
        <w:t xml:space="preserve"> медицинская помощь по которым оказывается в стационарных условиях преимущественно на одном уровне либо имеет высокую степень стандартизации медицинских технологий, и предусматривает одинаковое применение методов диагностики и лечения в различных уровнях оказания помощи</w:t>
      </w:r>
      <w:r w:rsidR="004D117F" w:rsidRPr="00462F85">
        <w:rPr>
          <w:sz w:val="28"/>
          <w:szCs w:val="28"/>
        </w:rPr>
        <w:t xml:space="preserve"> </w:t>
      </w:r>
      <w:r w:rsidR="00AD3069" w:rsidRPr="00462F85">
        <w:rPr>
          <w:sz w:val="28"/>
          <w:szCs w:val="28"/>
        </w:rPr>
        <w:t xml:space="preserve"> и </w:t>
      </w:r>
      <w:r w:rsidR="004D117F" w:rsidRPr="00462F85">
        <w:rPr>
          <w:sz w:val="28"/>
          <w:szCs w:val="28"/>
        </w:rPr>
        <w:t>к которым не применяется коэффициент уровня</w:t>
      </w:r>
      <w:r w:rsidR="00CB6FE4" w:rsidRPr="00462F85">
        <w:rPr>
          <w:sz w:val="28"/>
          <w:szCs w:val="28"/>
        </w:rPr>
        <w:t xml:space="preserve">, приведен в </w:t>
      </w:r>
      <w:r w:rsidR="00CB6FE4" w:rsidRPr="00462F85">
        <w:rPr>
          <w:b/>
          <w:sz w:val="28"/>
          <w:szCs w:val="28"/>
        </w:rPr>
        <w:t>Приложении №</w:t>
      </w:r>
      <w:r w:rsidR="00F34A3E" w:rsidRPr="00462F85">
        <w:rPr>
          <w:b/>
          <w:sz w:val="28"/>
          <w:szCs w:val="28"/>
        </w:rPr>
        <w:t>1</w:t>
      </w:r>
      <w:r w:rsidR="00A73FF4">
        <w:rPr>
          <w:b/>
          <w:sz w:val="28"/>
          <w:szCs w:val="28"/>
        </w:rPr>
        <w:t>7</w:t>
      </w:r>
      <w:r w:rsidR="00CB6FE4" w:rsidRPr="00462F85">
        <w:rPr>
          <w:sz w:val="28"/>
          <w:szCs w:val="28"/>
        </w:rPr>
        <w:t>.</w:t>
      </w:r>
    </w:p>
    <w:p w:rsidR="002265DC" w:rsidRPr="00462F85" w:rsidRDefault="00E25ABE" w:rsidP="00E407C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73FF4">
        <w:rPr>
          <w:b/>
          <w:sz w:val="28"/>
          <w:szCs w:val="28"/>
        </w:rPr>
        <w:t>5</w:t>
      </w:r>
      <w:r w:rsidR="00E002FB" w:rsidRPr="00462F85">
        <w:rPr>
          <w:b/>
          <w:sz w:val="28"/>
          <w:szCs w:val="28"/>
        </w:rPr>
        <w:t>.</w:t>
      </w:r>
      <w:r w:rsidR="008572C1" w:rsidRPr="00462F85">
        <w:rPr>
          <w:b/>
          <w:sz w:val="28"/>
          <w:szCs w:val="28"/>
        </w:rPr>
        <w:t xml:space="preserve"> Условия применения КСЛ</w:t>
      </w:r>
      <w:r w:rsidR="002265DC" w:rsidRPr="00462F85">
        <w:rPr>
          <w:b/>
          <w:sz w:val="28"/>
          <w:szCs w:val="28"/>
        </w:rPr>
        <w:t>П</w:t>
      </w:r>
      <w:r w:rsidR="005E11B8">
        <w:rPr>
          <w:b/>
          <w:sz w:val="28"/>
          <w:szCs w:val="28"/>
        </w:rPr>
        <w:t xml:space="preserve"> (Приложение № </w:t>
      </w:r>
      <w:r w:rsidR="00A73FF4">
        <w:rPr>
          <w:b/>
          <w:sz w:val="28"/>
          <w:szCs w:val="28"/>
        </w:rPr>
        <w:t>18</w:t>
      </w:r>
      <w:r w:rsidR="005D0620">
        <w:rPr>
          <w:b/>
          <w:sz w:val="28"/>
          <w:szCs w:val="28"/>
        </w:rPr>
        <w:t>)</w:t>
      </w:r>
      <w:r w:rsidR="002265DC" w:rsidRPr="00462F85">
        <w:rPr>
          <w:b/>
          <w:sz w:val="28"/>
          <w:szCs w:val="28"/>
        </w:rPr>
        <w:t>:</w:t>
      </w:r>
    </w:p>
    <w:p w:rsidR="007C29D1" w:rsidRPr="00462F85" w:rsidRDefault="00E25ABE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3FF4">
        <w:rPr>
          <w:sz w:val="28"/>
          <w:szCs w:val="28"/>
        </w:rPr>
        <w:t>5</w:t>
      </w:r>
      <w:r w:rsidR="002265DC" w:rsidRPr="00462F85">
        <w:rPr>
          <w:sz w:val="28"/>
          <w:szCs w:val="28"/>
        </w:rPr>
        <w:t xml:space="preserve">.1. </w:t>
      </w:r>
      <w:r w:rsidR="007C29D1" w:rsidRPr="00462F85">
        <w:rPr>
          <w:sz w:val="28"/>
          <w:szCs w:val="28"/>
        </w:rPr>
        <w:t>Сложность лечения пациента, связанная с возрастом, при госпитализации детей в возрасте до 1 года (кроме КСГ, относящихся к профилю «</w:t>
      </w:r>
      <w:proofErr w:type="spellStart"/>
      <w:r w:rsidR="007C29D1" w:rsidRPr="00462F85">
        <w:rPr>
          <w:sz w:val="28"/>
          <w:szCs w:val="28"/>
        </w:rPr>
        <w:t>неонатология</w:t>
      </w:r>
      <w:proofErr w:type="spellEnd"/>
      <w:r w:rsidR="007C29D1" w:rsidRPr="00462F85">
        <w:rPr>
          <w:sz w:val="28"/>
          <w:szCs w:val="28"/>
        </w:rPr>
        <w:t>»</w:t>
      </w:r>
      <w:r w:rsidR="00A766E3" w:rsidRPr="00462F85">
        <w:rPr>
          <w:sz w:val="28"/>
          <w:szCs w:val="28"/>
        </w:rPr>
        <w:t xml:space="preserve">: КСГ </w:t>
      </w:r>
      <w:proofErr w:type="spellStart"/>
      <w:r w:rsidR="00A766E3" w:rsidRPr="00462F85">
        <w:rPr>
          <w:sz w:val="28"/>
          <w:szCs w:val="28"/>
          <w:lang w:val="en-US"/>
        </w:rPr>
        <w:t>st</w:t>
      </w:r>
      <w:proofErr w:type="spellEnd"/>
      <w:r w:rsidR="00F50D00" w:rsidRPr="00462F85">
        <w:rPr>
          <w:sz w:val="28"/>
          <w:szCs w:val="28"/>
        </w:rPr>
        <w:t>17</w:t>
      </w:r>
      <w:r w:rsidR="00A766E3" w:rsidRPr="00462F85">
        <w:rPr>
          <w:sz w:val="28"/>
          <w:szCs w:val="28"/>
        </w:rPr>
        <w:t>.001</w:t>
      </w:r>
      <w:r w:rsidR="008D14C9" w:rsidRPr="00462F85">
        <w:rPr>
          <w:sz w:val="28"/>
          <w:szCs w:val="28"/>
        </w:rPr>
        <w:t xml:space="preserve"> </w:t>
      </w:r>
      <w:r w:rsidR="008D14C9" w:rsidRPr="00462F85">
        <w:rPr>
          <w:b/>
          <w:sz w:val="28"/>
          <w:szCs w:val="28"/>
        </w:rPr>
        <w:t>-</w:t>
      </w:r>
      <w:r w:rsidR="00F50D00" w:rsidRPr="00462F85">
        <w:rPr>
          <w:sz w:val="28"/>
          <w:szCs w:val="28"/>
        </w:rPr>
        <w:t xml:space="preserve"> </w:t>
      </w:r>
      <w:proofErr w:type="spellStart"/>
      <w:r w:rsidR="00F50D00" w:rsidRPr="00462F85">
        <w:rPr>
          <w:sz w:val="28"/>
          <w:szCs w:val="28"/>
          <w:lang w:val="en-US"/>
        </w:rPr>
        <w:t>st</w:t>
      </w:r>
      <w:proofErr w:type="spellEnd"/>
      <w:r w:rsidR="00F50D00" w:rsidRPr="00462F85">
        <w:rPr>
          <w:sz w:val="28"/>
          <w:szCs w:val="28"/>
        </w:rPr>
        <w:t>17.003</w:t>
      </w:r>
      <w:r w:rsidR="007C29D1" w:rsidRPr="00462F85">
        <w:rPr>
          <w:sz w:val="28"/>
          <w:szCs w:val="28"/>
        </w:rPr>
        <w:t>) оплачивается по тарифам КСГ с использованием КСЛП - 1,1</w:t>
      </w:r>
      <w:r w:rsidR="00801676" w:rsidRPr="00462F85">
        <w:rPr>
          <w:sz w:val="28"/>
          <w:szCs w:val="28"/>
        </w:rPr>
        <w:t>.</w:t>
      </w:r>
      <w:r w:rsidR="006374A2" w:rsidRPr="00462F85">
        <w:rPr>
          <w:sz w:val="28"/>
          <w:szCs w:val="28"/>
        </w:rPr>
        <w:t xml:space="preserve"> </w:t>
      </w:r>
    </w:p>
    <w:p w:rsidR="002265DC" w:rsidRPr="00462F85" w:rsidRDefault="00E25ABE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3FF4">
        <w:rPr>
          <w:sz w:val="28"/>
          <w:szCs w:val="28"/>
        </w:rPr>
        <w:t>5</w:t>
      </w:r>
      <w:r w:rsidR="007C29D1" w:rsidRPr="00462F85">
        <w:rPr>
          <w:sz w:val="28"/>
          <w:szCs w:val="28"/>
        </w:rPr>
        <w:t xml:space="preserve">.2. Необходимость предоставления спального места и питания </w:t>
      </w:r>
      <w:r w:rsidR="002F4AFD" w:rsidRPr="00462F85">
        <w:rPr>
          <w:sz w:val="28"/>
          <w:szCs w:val="28"/>
        </w:rPr>
        <w:t xml:space="preserve">одному из родителей, иному члену семьи или иному законному </w:t>
      </w:r>
      <w:r w:rsidR="007C29D1" w:rsidRPr="00462F85">
        <w:rPr>
          <w:sz w:val="28"/>
          <w:szCs w:val="28"/>
        </w:rPr>
        <w:t>представителю ребенка</w:t>
      </w:r>
      <w:r w:rsidR="002265DC" w:rsidRPr="00462F85">
        <w:rPr>
          <w:sz w:val="28"/>
          <w:szCs w:val="28"/>
        </w:rPr>
        <w:t xml:space="preserve">, при оказании </w:t>
      </w:r>
      <w:r w:rsidR="002F4AFD" w:rsidRPr="00462F85">
        <w:rPr>
          <w:sz w:val="28"/>
          <w:szCs w:val="28"/>
        </w:rPr>
        <w:t xml:space="preserve">ребенку (в возрасте до 4 лет, или старше - при наличии медицинских показаний) </w:t>
      </w:r>
      <w:r w:rsidR="002265DC" w:rsidRPr="00462F85">
        <w:rPr>
          <w:sz w:val="28"/>
          <w:szCs w:val="28"/>
        </w:rPr>
        <w:t xml:space="preserve">медицинской помощи в стационарных условиях в течение всего периода </w:t>
      </w:r>
      <w:r w:rsidR="002F4AFD" w:rsidRPr="00462F85">
        <w:rPr>
          <w:sz w:val="28"/>
          <w:szCs w:val="28"/>
        </w:rPr>
        <w:t>госпитализации</w:t>
      </w:r>
      <w:r w:rsidR="002265DC" w:rsidRPr="00462F85">
        <w:rPr>
          <w:sz w:val="28"/>
          <w:szCs w:val="28"/>
        </w:rPr>
        <w:t>, оплачивается по тарифам КСГ с использованием КС</w:t>
      </w:r>
      <w:r w:rsidR="008572C1" w:rsidRPr="00462F85">
        <w:rPr>
          <w:sz w:val="28"/>
          <w:szCs w:val="28"/>
        </w:rPr>
        <w:t>Л</w:t>
      </w:r>
      <w:r w:rsidR="002265DC" w:rsidRPr="00462F85">
        <w:rPr>
          <w:sz w:val="28"/>
          <w:szCs w:val="28"/>
        </w:rPr>
        <w:t xml:space="preserve">П - </w:t>
      </w:r>
      <w:r w:rsidR="007378D8" w:rsidRPr="00462F85">
        <w:rPr>
          <w:sz w:val="28"/>
          <w:szCs w:val="28"/>
        </w:rPr>
        <w:t>1,05.</w:t>
      </w:r>
    </w:p>
    <w:p w:rsidR="002265DC" w:rsidRPr="00462F85" w:rsidRDefault="002265DC" w:rsidP="00E407C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В медицинской документации ставится обязательная отметка о совместном пребывании </w:t>
      </w:r>
      <w:r w:rsidR="002F4AFD" w:rsidRPr="00462F85">
        <w:rPr>
          <w:sz w:val="28"/>
          <w:szCs w:val="28"/>
        </w:rPr>
        <w:t xml:space="preserve">с предоставлением спального места и питания </w:t>
      </w:r>
      <w:r w:rsidRPr="00462F85">
        <w:rPr>
          <w:sz w:val="28"/>
          <w:szCs w:val="28"/>
        </w:rPr>
        <w:t>одного из родителей, иного члена семьи или иного законного представителя ребенка. В случае стационарного лечения пребывающего с ребенком родителя, иного члена семьи или иного законного представителя ребенка, КС</w:t>
      </w:r>
      <w:r w:rsidR="008572C1" w:rsidRPr="00462F85">
        <w:rPr>
          <w:sz w:val="28"/>
          <w:szCs w:val="28"/>
        </w:rPr>
        <w:t>Л</w:t>
      </w:r>
      <w:r w:rsidRPr="00462F85">
        <w:rPr>
          <w:sz w:val="28"/>
          <w:szCs w:val="28"/>
        </w:rPr>
        <w:t>П не используется.</w:t>
      </w:r>
    </w:p>
    <w:p w:rsidR="007378D8" w:rsidRPr="00462F85" w:rsidRDefault="00E25ABE" w:rsidP="009A43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3FF4">
        <w:rPr>
          <w:sz w:val="28"/>
          <w:szCs w:val="28"/>
        </w:rPr>
        <w:t>5</w:t>
      </w:r>
      <w:r w:rsidR="00CB6FE4" w:rsidRPr="00462F85">
        <w:rPr>
          <w:sz w:val="28"/>
          <w:szCs w:val="28"/>
        </w:rPr>
        <w:t xml:space="preserve">.3. </w:t>
      </w:r>
      <w:r w:rsidR="007378D8" w:rsidRPr="00462F85">
        <w:rPr>
          <w:sz w:val="28"/>
          <w:szCs w:val="28"/>
        </w:rPr>
        <w:t xml:space="preserve">Сложность лечения пациента, связанная с возрастом (госпитализация детей в возрасте от 1 года до 4 лет) оплачивается по тарифам КСГ с использованием КСЛП - 1,1. </w:t>
      </w:r>
    </w:p>
    <w:p w:rsidR="005A66B2" w:rsidRPr="00462F85" w:rsidRDefault="0009624A" w:rsidP="00C535DC">
      <w:pPr>
        <w:contextualSpacing/>
        <w:jc w:val="both"/>
        <w:rPr>
          <w:sz w:val="28"/>
          <w:szCs w:val="28"/>
        </w:rPr>
      </w:pPr>
      <w:r w:rsidRPr="00462F85">
        <w:rPr>
          <w:sz w:val="28"/>
          <w:szCs w:val="28"/>
        </w:rPr>
        <w:tab/>
      </w:r>
      <w:r w:rsidR="00E25ABE">
        <w:rPr>
          <w:sz w:val="28"/>
          <w:szCs w:val="28"/>
        </w:rPr>
        <w:t>5</w:t>
      </w:r>
      <w:r w:rsidR="00A73FF4">
        <w:rPr>
          <w:sz w:val="28"/>
          <w:szCs w:val="28"/>
        </w:rPr>
        <w:t>5</w:t>
      </w:r>
      <w:r w:rsidR="007378D8" w:rsidRPr="00462F85">
        <w:rPr>
          <w:sz w:val="28"/>
          <w:szCs w:val="28"/>
        </w:rPr>
        <w:t>.4. Сложность лечения пациента, связанная с возрастом, для лиц старше 75 лет оплачивается по тарифам КСГ  с использованием КСЛП - 1,02</w:t>
      </w:r>
      <w:r w:rsidR="005D5715" w:rsidRPr="00462F85">
        <w:rPr>
          <w:sz w:val="28"/>
          <w:szCs w:val="28"/>
        </w:rPr>
        <w:t>.</w:t>
      </w:r>
      <w:r w:rsidR="000C1351" w:rsidRPr="00462F85">
        <w:rPr>
          <w:sz w:val="28"/>
          <w:szCs w:val="28"/>
        </w:rPr>
        <w:t xml:space="preserve"> </w:t>
      </w:r>
      <w:r w:rsidR="005A5517" w:rsidRPr="00462F85">
        <w:rPr>
          <w:sz w:val="28"/>
          <w:szCs w:val="28"/>
        </w:rPr>
        <w:t xml:space="preserve">Данный </w:t>
      </w:r>
      <w:r w:rsidR="00E10564" w:rsidRPr="00462F85">
        <w:rPr>
          <w:sz w:val="28"/>
          <w:szCs w:val="28"/>
        </w:rPr>
        <w:t xml:space="preserve">КСЛП </w:t>
      </w:r>
      <w:r w:rsidR="005A5517" w:rsidRPr="00462F85">
        <w:rPr>
          <w:sz w:val="28"/>
          <w:szCs w:val="28"/>
        </w:rPr>
        <w:t xml:space="preserve"> применяется </w:t>
      </w:r>
      <w:r w:rsidR="00F37DE0" w:rsidRPr="00462F85">
        <w:rPr>
          <w:sz w:val="28"/>
          <w:szCs w:val="28"/>
        </w:rPr>
        <w:t>если</w:t>
      </w:r>
      <w:r w:rsidR="00E10564" w:rsidRPr="00462F85">
        <w:rPr>
          <w:sz w:val="28"/>
          <w:szCs w:val="28"/>
        </w:rPr>
        <w:t>:</w:t>
      </w:r>
      <w:r w:rsidR="00DF1C6F" w:rsidRPr="00462F85">
        <w:rPr>
          <w:sz w:val="28"/>
          <w:szCs w:val="28"/>
        </w:rPr>
        <w:t xml:space="preserve"> о</w:t>
      </w:r>
      <w:r w:rsidR="00E10564" w:rsidRPr="00462F85">
        <w:rPr>
          <w:sz w:val="28"/>
          <w:szCs w:val="28"/>
        </w:rPr>
        <w:t>сновной диагноз пациента</w:t>
      </w:r>
      <w:r w:rsidR="0023560A" w:rsidRPr="00462F85">
        <w:rPr>
          <w:sz w:val="28"/>
          <w:szCs w:val="28"/>
        </w:rPr>
        <w:t xml:space="preserve"> не включен в перечень диагнозов,  определенных КСГ </w:t>
      </w:r>
      <w:proofErr w:type="spellStart"/>
      <w:r w:rsidR="0023560A" w:rsidRPr="00462F85">
        <w:rPr>
          <w:sz w:val="28"/>
          <w:szCs w:val="28"/>
          <w:lang w:val="en-US"/>
        </w:rPr>
        <w:t>st</w:t>
      </w:r>
      <w:proofErr w:type="spellEnd"/>
      <w:r w:rsidR="00F8051C" w:rsidRPr="00462F85">
        <w:rPr>
          <w:sz w:val="28"/>
          <w:szCs w:val="28"/>
        </w:rPr>
        <w:t>38.001 «</w:t>
      </w:r>
      <w:r w:rsidR="0023560A" w:rsidRPr="00462F85">
        <w:rPr>
          <w:sz w:val="28"/>
          <w:szCs w:val="28"/>
        </w:rPr>
        <w:t>Соматические заболевания, ос</w:t>
      </w:r>
      <w:r w:rsidR="00F8051C" w:rsidRPr="00462F85">
        <w:rPr>
          <w:sz w:val="28"/>
          <w:szCs w:val="28"/>
        </w:rPr>
        <w:t>ложненные старческой астенией»</w:t>
      </w:r>
      <w:r w:rsidR="00E10564" w:rsidRPr="00462F85">
        <w:rPr>
          <w:sz w:val="28"/>
          <w:szCs w:val="28"/>
        </w:rPr>
        <w:t>;</w:t>
      </w:r>
      <w:r w:rsidR="00DF1C6F" w:rsidRPr="00462F85">
        <w:rPr>
          <w:sz w:val="28"/>
          <w:szCs w:val="28"/>
        </w:rPr>
        <w:t xml:space="preserve"> </w:t>
      </w:r>
      <w:r w:rsidR="00BC6124" w:rsidRPr="00462F85">
        <w:rPr>
          <w:sz w:val="28"/>
          <w:szCs w:val="28"/>
        </w:rPr>
        <w:t xml:space="preserve">дополнительный </w:t>
      </w:r>
      <w:r w:rsidR="00E10564" w:rsidRPr="00462F85">
        <w:rPr>
          <w:sz w:val="28"/>
          <w:szCs w:val="28"/>
        </w:rPr>
        <w:t xml:space="preserve"> диагноз </w:t>
      </w:r>
      <w:r w:rsidR="00E10564" w:rsidRPr="00462F85">
        <w:rPr>
          <w:sz w:val="28"/>
          <w:szCs w:val="28"/>
        </w:rPr>
        <w:lastRenderedPageBreak/>
        <w:t>пациента – старческая астения (R54);</w:t>
      </w:r>
      <w:r w:rsidR="00F37DE0" w:rsidRPr="00462F85">
        <w:rPr>
          <w:sz w:val="28"/>
          <w:szCs w:val="28"/>
        </w:rPr>
        <w:t xml:space="preserve"> </w:t>
      </w:r>
      <w:r w:rsidR="005A5517" w:rsidRPr="00462F85">
        <w:rPr>
          <w:sz w:val="28"/>
          <w:szCs w:val="28"/>
        </w:rPr>
        <w:t>л</w:t>
      </w:r>
      <w:r w:rsidR="00E10564" w:rsidRPr="00462F85">
        <w:rPr>
          <w:sz w:val="28"/>
          <w:szCs w:val="28"/>
        </w:rPr>
        <w:t>ечение осуществляется на геронтологической профильной койке.</w:t>
      </w:r>
    </w:p>
    <w:p w:rsidR="005A66B2" w:rsidRPr="00462F85" w:rsidRDefault="0009624A" w:rsidP="00C535DC">
      <w:pPr>
        <w:contextualSpacing/>
        <w:jc w:val="both"/>
        <w:rPr>
          <w:sz w:val="28"/>
          <w:szCs w:val="28"/>
        </w:rPr>
      </w:pPr>
      <w:r w:rsidRPr="00462F85">
        <w:rPr>
          <w:sz w:val="28"/>
          <w:szCs w:val="28"/>
        </w:rPr>
        <w:tab/>
      </w:r>
      <w:r w:rsidR="00E25ABE">
        <w:rPr>
          <w:sz w:val="28"/>
          <w:szCs w:val="28"/>
        </w:rPr>
        <w:t>5</w:t>
      </w:r>
      <w:r w:rsidR="00A73FF4">
        <w:rPr>
          <w:sz w:val="28"/>
          <w:szCs w:val="28"/>
        </w:rPr>
        <w:t>5</w:t>
      </w:r>
      <w:r w:rsidR="00BB35E4" w:rsidRPr="00462F85">
        <w:rPr>
          <w:sz w:val="28"/>
          <w:szCs w:val="28"/>
        </w:rPr>
        <w:t>.</w:t>
      </w:r>
      <w:r w:rsidR="009A4370" w:rsidRPr="00462F85">
        <w:rPr>
          <w:sz w:val="28"/>
          <w:szCs w:val="28"/>
        </w:rPr>
        <w:t>5</w:t>
      </w:r>
      <w:r w:rsidR="00BB35E4" w:rsidRPr="00462F85">
        <w:rPr>
          <w:sz w:val="28"/>
          <w:szCs w:val="28"/>
        </w:rPr>
        <w:t xml:space="preserve">. Наличие у пациента тяжелой сопутствующей патологии, влияющей на сложность лечения пациента (перечень заболеваний представлен в </w:t>
      </w:r>
      <w:r w:rsidR="00BB35E4" w:rsidRPr="00462F85">
        <w:rPr>
          <w:b/>
          <w:sz w:val="28"/>
          <w:szCs w:val="28"/>
        </w:rPr>
        <w:t>Приложении №</w:t>
      </w:r>
      <w:r w:rsidR="00A73FF4">
        <w:rPr>
          <w:b/>
          <w:sz w:val="28"/>
          <w:szCs w:val="28"/>
        </w:rPr>
        <w:t>19</w:t>
      </w:r>
      <w:r w:rsidR="00BB35E4" w:rsidRPr="00462F85">
        <w:rPr>
          <w:sz w:val="28"/>
          <w:szCs w:val="28"/>
        </w:rPr>
        <w:t xml:space="preserve">), оплачивается с применением КСЛП – 1,1. </w:t>
      </w:r>
    </w:p>
    <w:p w:rsidR="00FA64B5" w:rsidRPr="00462F85" w:rsidRDefault="00E25ABE" w:rsidP="00FA64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3FF4">
        <w:rPr>
          <w:sz w:val="28"/>
          <w:szCs w:val="28"/>
        </w:rPr>
        <w:t>5</w:t>
      </w:r>
      <w:r w:rsidR="00FA64B5" w:rsidRPr="00E25ABE">
        <w:rPr>
          <w:sz w:val="28"/>
          <w:szCs w:val="28"/>
        </w:rPr>
        <w:t xml:space="preserve">.6. Оплата случаев лечения пациентов, ранее перенесших субарахноидальное кровоизлияние в следствие разрыва </w:t>
      </w:r>
      <w:r>
        <w:rPr>
          <w:sz w:val="28"/>
          <w:szCs w:val="28"/>
        </w:rPr>
        <w:t xml:space="preserve">аневризм </w:t>
      </w:r>
      <w:r w:rsidR="00FA64B5" w:rsidRPr="00E25ABE">
        <w:rPr>
          <w:sz w:val="28"/>
          <w:szCs w:val="28"/>
        </w:rPr>
        <w:t>церебральных сосудов и госпитализированных в плановом порядке в нейрохирургическое отделение для проведения тотальной селективной церебральной ангиографии осуществляется с использованием КСЛП - 1,3.</w:t>
      </w:r>
    </w:p>
    <w:p w:rsidR="004B3AB8" w:rsidRPr="00462F85" w:rsidRDefault="0009624A" w:rsidP="00626F97">
      <w:pPr>
        <w:contextualSpacing/>
        <w:jc w:val="both"/>
        <w:rPr>
          <w:sz w:val="28"/>
          <w:szCs w:val="28"/>
        </w:rPr>
      </w:pPr>
      <w:r w:rsidRPr="00462F85">
        <w:rPr>
          <w:sz w:val="28"/>
          <w:szCs w:val="28"/>
        </w:rPr>
        <w:tab/>
      </w:r>
      <w:r w:rsidR="00E25ABE">
        <w:rPr>
          <w:sz w:val="28"/>
          <w:szCs w:val="28"/>
        </w:rPr>
        <w:t>5</w:t>
      </w:r>
      <w:r w:rsidR="00A73FF4">
        <w:rPr>
          <w:sz w:val="28"/>
          <w:szCs w:val="28"/>
        </w:rPr>
        <w:t>5</w:t>
      </w:r>
      <w:r w:rsidR="00626F97" w:rsidRPr="00462F85">
        <w:rPr>
          <w:sz w:val="28"/>
          <w:szCs w:val="28"/>
        </w:rPr>
        <w:t>.</w:t>
      </w:r>
      <w:r w:rsidR="00DD082C" w:rsidRPr="00462F85">
        <w:rPr>
          <w:sz w:val="28"/>
          <w:szCs w:val="28"/>
        </w:rPr>
        <w:t>7</w:t>
      </w:r>
      <w:r w:rsidR="00626F97" w:rsidRPr="00462F85">
        <w:rPr>
          <w:sz w:val="28"/>
          <w:szCs w:val="28"/>
        </w:rPr>
        <w:t xml:space="preserve"> Проведение в рамках одной госпитализации в полном объеме нескольких видов противоопухолевого лечения, относящихся к различным КСГ, оплачивается по КСГ с наибольшим размером оплаты с применением КСЛП – 1,3</w:t>
      </w:r>
      <w:r w:rsidR="00046159" w:rsidRPr="00462F85">
        <w:rPr>
          <w:sz w:val="28"/>
          <w:szCs w:val="28"/>
        </w:rPr>
        <w:t>:</w:t>
      </w:r>
    </w:p>
    <w:p w:rsidR="00626F97" w:rsidRPr="00462F85" w:rsidRDefault="004B3AB8" w:rsidP="00626F97">
      <w:pPr>
        <w:contextualSpacing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          </w:t>
      </w:r>
      <w:r w:rsidR="00626F97" w:rsidRPr="00462F85">
        <w:rPr>
          <w:sz w:val="28"/>
          <w:szCs w:val="28"/>
        </w:rPr>
        <w:t>1) Сочетание любой схемы лекарственной терапии с любым кодом лучевой терапии, в том числе в сочетании с лекарственной терапией;</w:t>
      </w:r>
    </w:p>
    <w:p w:rsidR="00626F97" w:rsidRPr="00462F85" w:rsidRDefault="00626F97" w:rsidP="00626F97">
      <w:pPr>
        <w:contextualSpacing/>
        <w:jc w:val="both"/>
        <w:rPr>
          <w:sz w:val="28"/>
          <w:szCs w:val="28"/>
        </w:rPr>
      </w:pPr>
      <w:r w:rsidRPr="00462F85">
        <w:rPr>
          <w:sz w:val="28"/>
          <w:szCs w:val="28"/>
        </w:rPr>
        <w:tab/>
        <w:t>2) Сочетание любой схемы лекарственной терапии с любым кодом хирургического лечения при злокачественном новообразовании;</w:t>
      </w:r>
    </w:p>
    <w:p w:rsidR="00626F97" w:rsidRPr="00462F85" w:rsidRDefault="00626F97" w:rsidP="00626F97">
      <w:pPr>
        <w:contextualSpacing/>
        <w:jc w:val="both"/>
        <w:rPr>
          <w:sz w:val="28"/>
          <w:szCs w:val="28"/>
        </w:rPr>
      </w:pPr>
      <w:r w:rsidRPr="00462F85">
        <w:rPr>
          <w:sz w:val="28"/>
          <w:szCs w:val="28"/>
        </w:rPr>
        <w:tab/>
        <w:t>3) Сочетание любого кода лучевой терапии, в том числе в сочетании с лекарственной терапией, с любым кодом хирургического лечения при злокачественном новообразовании;</w:t>
      </w:r>
    </w:p>
    <w:p w:rsidR="00626F97" w:rsidRPr="00462F85" w:rsidRDefault="00626F97" w:rsidP="00626F97">
      <w:pPr>
        <w:contextualSpacing/>
        <w:jc w:val="both"/>
        <w:rPr>
          <w:sz w:val="28"/>
          <w:szCs w:val="28"/>
        </w:rPr>
      </w:pPr>
      <w:r w:rsidRPr="00462F85">
        <w:rPr>
          <w:sz w:val="28"/>
          <w:szCs w:val="28"/>
        </w:rPr>
        <w:tab/>
        <w:t>4) Сочетание любой схемы лекарственной терапии с любым кодом лучевой терапии, в том числе в сочетании с лекарственной терапией, и с любым кодом хирургического лечения;</w:t>
      </w:r>
    </w:p>
    <w:p w:rsidR="00C535DC" w:rsidRPr="00462F85" w:rsidRDefault="00626F97" w:rsidP="00626F97">
      <w:pPr>
        <w:contextualSpacing/>
        <w:jc w:val="both"/>
        <w:rPr>
          <w:sz w:val="28"/>
          <w:szCs w:val="28"/>
        </w:rPr>
      </w:pPr>
      <w:r w:rsidRPr="00462F85">
        <w:rPr>
          <w:sz w:val="28"/>
          <w:szCs w:val="28"/>
        </w:rPr>
        <w:tab/>
        <w:t>5) Выполнение в рамках одной госпитализации двух и более схем лекарственной терапии.</w:t>
      </w:r>
    </w:p>
    <w:p w:rsidR="00046159" w:rsidRPr="00462F85" w:rsidRDefault="00046159" w:rsidP="00817841">
      <w:pPr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   </w:t>
      </w:r>
      <w:r w:rsidR="004B3AB8" w:rsidRPr="00462F85">
        <w:rPr>
          <w:sz w:val="28"/>
          <w:szCs w:val="28"/>
        </w:rPr>
        <w:t xml:space="preserve">       Сочетание всех схем </w:t>
      </w:r>
      <w:r w:rsidR="00ED3C22" w:rsidRPr="00462F85">
        <w:rPr>
          <w:sz w:val="28"/>
          <w:szCs w:val="28"/>
        </w:rPr>
        <w:t>и кодов</w:t>
      </w:r>
      <w:r w:rsidR="004B3AB8" w:rsidRPr="00462F85">
        <w:rPr>
          <w:sz w:val="28"/>
          <w:szCs w:val="28"/>
        </w:rPr>
        <w:t xml:space="preserve"> противоопухолевого лечения применяется в соответствии </w:t>
      </w:r>
      <w:r w:rsidR="004B3AB8" w:rsidRPr="00A73FF4">
        <w:rPr>
          <w:sz w:val="28"/>
          <w:szCs w:val="28"/>
        </w:rPr>
        <w:t>с приложениями №10 и №11 Соглашения о порядке</w:t>
      </w:r>
      <w:r w:rsidR="004B3AB8" w:rsidRPr="00462F85">
        <w:rPr>
          <w:sz w:val="28"/>
          <w:szCs w:val="28"/>
        </w:rPr>
        <w:t xml:space="preserve"> формирования реестров счетов на оплату медицинской помощи по обязательному медицинскому страхованию в сфере ОМС Республики Карелия и информационном обмене между Территориальным фондом обязательного медицинского страхования Республики Карелия, Министерством здравоохранения Республики Карелия и страховыми медицинскими организациями Республики Карелия.</w:t>
      </w:r>
    </w:p>
    <w:p w:rsidR="00CB6FE4" w:rsidRPr="00462F85" w:rsidRDefault="0009624A" w:rsidP="00817841">
      <w:pPr>
        <w:contextualSpacing/>
        <w:jc w:val="both"/>
        <w:rPr>
          <w:sz w:val="28"/>
          <w:szCs w:val="28"/>
        </w:rPr>
      </w:pPr>
      <w:r w:rsidRPr="00462F85">
        <w:rPr>
          <w:sz w:val="28"/>
          <w:szCs w:val="28"/>
        </w:rPr>
        <w:tab/>
      </w:r>
      <w:r w:rsidR="00817841">
        <w:rPr>
          <w:sz w:val="28"/>
          <w:szCs w:val="28"/>
        </w:rPr>
        <w:t>5</w:t>
      </w:r>
      <w:r w:rsidR="00A73FF4">
        <w:rPr>
          <w:sz w:val="28"/>
          <w:szCs w:val="28"/>
        </w:rPr>
        <w:t>5</w:t>
      </w:r>
      <w:r w:rsidR="00BB35E4" w:rsidRPr="00462F85">
        <w:rPr>
          <w:sz w:val="28"/>
          <w:szCs w:val="28"/>
        </w:rPr>
        <w:t>.</w:t>
      </w:r>
      <w:r w:rsidR="00DD082C" w:rsidRPr="00462F85">
        <w:rPr>
          <w:sz w:val="28"/>
          <w:szCs w:val="28"/>
        </w:rPr>
        <w:t>8</w:t>
      </w:r>
      <w:r w:rsidR="00BB35E4" w:rsidRPr="00462F85">
        <w:rPr>
          <w:sz w:val="28"/>
          <w:szCs w:val="28"/>
        </w:rPr>
        <w:t xml:space="preserve">. </w:t>
      </w:r>
      <w:proofErr w:type="spellStart"/>
      <w:r w:rsidR="00CB6FE4" w:rsidRPr="00462F85">
        <w:rPr>
          <w:sz w:val="28"/>
          <w:szCs w:val="28"/>
        </w:rPr>
        <w:t>Сверхдлительные</w:t>
      </w:r>
      <w:proofErr w:type="spellEnd"/>
      <w:r w:rsidR="00CB6FE4" w:rsidRPr="00462F85">
        <w:rPr>
          <w:sz w:val="28"/>
          <w:szCs w:val="28"/>
        </w:rPr>
        <w:t xml:space="preserve"> сроки госпитализации, обусловленные медицинскими показаниями, оплачиваются по тарифам КСГ с использованием КСЛП.  </w:t>
      </w:r>
    </w:p>
    <w:p w:rsidR="00CB6FE4" w:rsidRPr="00462F85" w:rsidRDefault="00CB6FE4" w:rsidP="00817841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Значение КСЛП при </w:t>
      </w:r>
      <w:proofErr w:type="spellStart"/>
      <w:r w:rsidRPr="00462F85">
        <w:rPr>
          <w:sz w:val="28"/>
          <w:szCs w:val="28"/>
        </w:rPr>
        <w:t>сверхдлительных</w:t>
      </w:r>
      <w:proofErr w:type="spellEnd"/>
      <w:r w:rsidRPr="00462F85">
        <w:rPr>
          <w:sz w:val="28"/>
          <w:szCs w:val="28"/>
        </w:rPr>
        <w:t xml:space="preserve"> сроках госпитализации определяется в зависимости от фактического количества проведенных койко-дней, по формуле: </w:t>
      </w:r>
    </w:p>
    <w:p w:rsidR="00CB6FE4" w:rsidRPr="00462F85" w:rsidRDefault="00CB6FE4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object w:dxaOrig="31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8pt;height:33.8pt" o:ole="">
            <v:imagedata r:id="rId19" o:title=""/>
          </v:shape>
          <o:OLEObject Type="Embed" ProgID="Equation.3" ShapeID="_x0000_i1025" DrawAspect="Content" ObjectID="_1639053750" r:id="rId20"/>
        </w:object>
      </w:r>
      <w:r w:rsidRPr="00462F85">
        <w:rPr>
          <w:sz w:val="28"/>
          <w:szCs w:val="28"/>
        </w:rPr>
        <w:t>,</w:t>
      </w:r>
    </w:p>
    <w:p w:rsidR="00CB6FE4" w:rsidRPr="00462F85" w:rsidRDefault="00CB6FE4" w:rsidP="00DF3F14">
      <w:pPr>
        <w:tabs>
          <w:tab w:val="right" w:pos="935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где:</w:t>
      </w:r>
      <w:r w:rsidR="00DF3F14" w:rsidRPr="00462F85">
        <w:rPr>
          <w:sz w:val="28"/>
          <w:szCs w:val="28"/>
        </w:rPr>
        <w:tab/>
      </w:r>
    </w:p>
    <w:p w:rsidR="00CB6FE4" w:rsidRPr="00462F85" w:rsidRDefault="00CB6FE4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КСЛП – коэффициент сложности лечения пациента;</w:t>
      </w:r>
    </w:p>
    <w:p w:rsidR="00CB6FE4" w:rsidRPr="00462F85" w:rsidRDefault="00CB6FE4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lastRenderedPageBreak/>
        <w:t>Кдл – коэффициент длительности – 0,25;</w:t>
      </w:r>
    </w:p>
    <w:p w:rsidR="00CB6FE4" w:rsidRPr="00462F85" w:rsidRDefault="00CB6FE4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ФКД – фактическое количество койко-дней;</w:t>
      </w:r>
    </w:p>
    <w:p w:rsidR="00CB6FE4" w:rsidRPr="00462F85" w:rsidRDefault="00CB6FE4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НКД – нормативное количество койко-дней (30 дней, за исключением КСГ, для которых установлен срок 45 дней).</w:t>
      </w:r>
    </w:p>
    <w:p w:rsidR="00CB6FE4" w:rsidRPr="00462F85" w:rsidRDefault="00817841" w:rsidP="00E407C6">
      <w:pPr>
        <w:widowControl w:val="0"/>
        <w:tabs>
          <w:tab w:val="num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A73FF4">
        <w:rPr>
          <w:sz w:val="28"/>
          <w:szCs w:val="28"/>
        </w:rPr>
        <w:t>5</w:t>
      </w:r>
      <w:r w:rsidR="000C1351" w:rsidRPr="00462F85">
        <w:rPr>
          <w:sz w:val="28"/>
          <w:szCs w:val="28"/>
        </w:rPr>
        <w:t>.</w:t>
      </w:r>
      <w:r w:rsidR="00DD082C" w:rsidRPr="00462F85">
        <w:rPr>
          <w:sz w:val="28"/>
          <w:szCs w:val="28"/>
        </w:rPr>
        <w:t>9</w:t>
      </w:r>
      <w:r w:rsidR="000C1351" w:rsidRPr="00462F85">
        <w:rPr>
          <w:sz w:val="28"/>
          <w:szCs w:val="28"/>
        </w:rPr>
        <w:t xml:space="preserve">. </w:t>
      </w:r>
      <w:r w:rsidR="00CB6FE4" w:rsidRPr="00462F85">
        <w:rPr>
          <w:sz w:val="28"/>
          <w:szCs w:val="28"/>
        </w:rPr>
        <w:t xml:space="preserve">Критерием отнесения случая к сверхдлительному является госпитализация на срок свыше 30 дней, кроме КСГ, которые считаются сверхдлительными при сроке пребывания более 45 дней и перечень которых приведен в </w:t>
      </w:r>
      <w:r w:rsidR="00CB6FE4" w:rsidRPr="00462F85">
        <w:rPr>
          <w:b/>
          <w:sz w:val="28"/>
          <w:szCs w:val="28"/>
        </w:rPr>
        <w:t>Приложении №</w:t>
      </w:r>
      <w:r w:rsidR="00A73FF4">
        <w:rPr>
          <w:b/>
          <w:sz w:val="28"/>
          <w:szCs w:val="28"/>
        </w:rPr>
        <w:t>20</w:t>
      </w:r>
      <w:r w:rsidR="00CB6FE4" w:rsidRPr="00462F85">
        <w:rPr>
          <w:b/>
          <w:sz w:val="28"/>
          <w:szCs w:val="28"/>
        </w:rPr>
        <w:t>.</w:t>
      </w:r>
    </w:p>
    <w:p w:rsidR="00CB6FE4" w:rsidRPr="00462F85" w:rsidRDefault="00817841" w:rsidP="00E407C6">
      <w:pPr>
        <w:widowControl w:val="0"/>
        <w:tabs>
          <w:tab w:val="num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A73FF4">
        <w:rPr>
          <w:sz w:val="28"/>
          <w:szCs w:val="28"/>
        </w:rPr>
        <w:t>5</w:t>
      </w:r>
      <w:r w:rsidR="000C1351" w:rsidRPr="00462F85">
        <w:rPr>
          <w:sz w:val="28"/>
          <w:szCs w:val="28"/>
        </w:rPr>
        <w:t>.</w:t>
      </w:r>
      <w:r w:rsidR="00DD082C" w:rsidRPr="00462F85">
        <w:rPr>
          <w:sz w:val="28"/>
          <w:szCs w:val="28"/>
        </w:rPr>
        <w:t>10</w:t>
      </w:r>
      <w:r w:rsidR="000C1351" w:rsidRPr="00462F85">
        <w:rPr>
          <w:sz w:val="28"/>
          <w:szCs w:val="28"/>
        </w:rPr>
        <w:t xml:space="preserve">. </w:t>
      </w:r>
      <w:r w:rsidR="00CB6FE4" w:rsidRPr="00462F85">
        <w:rPr>
          <w:sz w:val="28"/>
          <w:szCs w:val="28"/>
        </w:rPr>
        <w:t xml:space="preserve">Значения КСЛП при сверхдлительных сроках госпитализации приведены в </w:t>
      </w:r>
      <w:r w:rsidR="00CB6FE4" w:rsidRPr="00462F85">
        <w:rPr>
          <w:b/>
          <w:sz w:val="28"/>
          <w:szCs w:val="28"/>
        </w:rPr>
        <w:t>Приложении №</w:t>
      </w:r>
      <w:r w:rsidR="00A73FF4">
        <w:rPr>
          <w:b/>
          <w:sz w:val="28"/>
          <w:szCs w:val="28"/>
        </w:rPr>
        <w:t xml:space="preserve"> 21</w:t>
      </w:r>
      <w:r w:rsidR="00CB6FE4" w:rsidRPr="00462F85">
        <w:rPr>
          <w:b/>
          <w:sz w:val="28"/>
          <w:szCs w:val="28"/>
        </w:rPr>
        <w:t>.</w:t>
      </w:r>
    </w:p>
    <w:p w:rsidR="00BB35E4" w:rsidRPr="00462F85" w:rsidRDefault="00817841" w:rsidP="00817841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3FF4">
        <w:rPr>
          <w:sz w:val="28"/>
          <w:szCs w:val="28"/>
        </w:rPr>
        <w:t>5</w:t>
      </w:r>
      <w:r w:rsidR="0047592B" w:rsidRPr="00462F85">
        <w:rPr>
          <w:sz w:val="28"/>
          <w:szCs w:val="28"/>
        </w:rPr>
        <w:t>.</w:t>
      </w:r>
      <w:r w:rsidR="000C1351" w:rsidRPr="00462F85">
        <w:rPr>
          <w:sz w:val="28"/>
          <w:szCs w:val="28"/>
        </w:rPr>
        <w:t>1</w:t>
      </w:r>
      <w:r w:rsidR="00DD082C" w:rsidRPr="00462F85">
        <w:rPr>
          <w:sz w:val="28"/>
          <w:szCs w:val="28"/>
        </w:rPr>
        <w:t>1</w:t>
      </w:r>
      <w:r w:rsidR="0047592B" w:rsidRPr="00462F85">
        <w:rPr>
          <w:sz w:val="28"/>
          <w:szCs w:val="28"/>
        </w:rPr>
        <w:t xml:space="preserve">. </w:t>
      </w:r>
      <w:r w:rsidR="00BB35E4" w:rsidRPr="00462F85">
        <w:rPr>
          <w:sz w:val="28"/>
          <w:szCs w:val="28"/>
        </w:rPr>
        <w:t xml:space="preserve">Проведение сочетанных хирургических вмешательств (перечень возможных сочетанных операций представлен в </w:t>
      </w:r>
      <w:r w:rsidR="00BB35E4" w:rsidRPr="00462F85">
        <w:rPr>
          <w:b/>
          <w:sz w:val="28"/>
          <w:szCs w:val="28"/>
        </w:rPr>
        <w:t>Приложении №</w:t>
      </w:r>
      <w:r w:rsidR="00DA54E3" w:rsidRPr="00462F85">
        <w:rPr>
          <w:b/>
          <w:sz w:val="28"/>
          <w:szCs w:val="28"/>
        </w:rPr>
        <w:t>2</w:t>
      </w:r>
      <w:r w:rsidR="00A73FF4">
        <w:rPr>
          <w:b/>
          <w:sz w:val="28"/>
          <w:szCs w:val="28"/>
        </w:rPr>
        <w:t>2</w:t>
      </w:r>
      <w:r w:rsidR="00BB35E4" w:rsidRPr="00462F85">
        <w:rPr>
          <w:sz w:val="28"/>
          <w:szCs w:val="28"/>
        </w:rPr>
        <w:t>) оплачивается с применением КСЛП – 1,2.</w:t>
      </w:r>
    </w:p>
    <w:p w:rsidR="00BB35E4" w:rsidRPr="00462F85" w:rsidRDefault="00817841" w:rsidP="00E407C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3FF4">
        <w:rPr>
          <w:sz w:val="28"/>
          <w:szCs w:val="28"/>
        </w:rPr>
        <w:t>5</w:t>
      </w:r>
      <w:r w:rsidR="00BB35E4" w:rsidRPr="00462F85">
        <w:rPr>
          <w:sz w:val="28"/>
          <w:szCs w:val="28"/>
        </w:rPr>
        <w:t>.</w:t>
      </w:r>
      <w:r w:rsidR="000C1351" w:rsidRPr="00462F85">
        <w:rPr>
          <w:sz w:val="28"/>
          <w:szCs w:val="28"/>
        </w:rPr>
        <w:t>1</w:t>
      </w:r>
      <w:r w:rsidR="00DD082C" w:rsidRPr="00462F85">
        <w:rPr>
          <w:sz w:val="28"/>
          <w:szCs w:val="28"/>
        </w:rPr>
        <w:t>2</w:t>
      </w:r>
      <w:r w:rsidR="00BB35E4" w:rsidRPr="00462F85">
        <w:rPr>
          <w:sz w:val="28"/>
          <w:szCs w:val="28"/>
        </w:rPr>
        <w:t>. Проведение однотипных операций на парных органах оплачивается с применением КСЛП – 1,2.</w:t>
      </w:r>
    </w:p>
    <w:p w:rsidR="000135AB" w:rsidRPr="00462F85" w:rsidRDefault="00817841" w:rsidP="00E407C6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73FF4">
        <w:rPr>
          <w:sz w:val="28"/>
          <w:szCs w:val="28"/>
        </w:rPr>
        <w:t>5</w:t>
      </w:r>
      <w:r w:rsidR="000C1351" w:rsidRPr="00462F85">
        <w:rPr>
          <w:sz w:val="28"/>
          <w:szCs w:val="28"/>
        </w:rPr>
        <w:t>.1</w:t>
      </w:r>
      <w:r w:rsidR="00DD082C" w:rsidRPr="00462F85">
        <w:rPr>
          <w:sz w:val="28"/>
          <w:szCs w:val="28"/>
        </w:rPr>
        <w:t>2</w:t>
      </w:r>
      <w:r w:rsidR="000C1351" w:rsidRPr="00462F85">
        <w:rPr>
          <w:sz w:val="28"/>
          <w:szCs w:val="28"/>
        </w:rPr>
        <w:t xml:space="preserve">.1. </w:t>
      </w:r>
      <w:r w:rsidR="000135AB" w:rsidRPr="00462F85">
        <w:rPr>
          <w:sz w:val="28"/>
          <w:szCs w:val="28"/>
        </w:rPr>
        <w:t>Данный вид КСЛП применяется также при одномоментном проведении ангиографических исследований разных сосудистых бассейнов кровеносного русла, в том числе при сочетании коронарографии и ангиографии.</w:t>
      </w:r>
    </w:p>
    <w:p w:rsidR="000135AB" w:rsidRPr="00DA31E3" w:rsidRDefault="00817841" w:rsidP="00817841">
      <w:pPr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A73FF4">
        <w:rPr>
          <w:sz w:val="28"/>
          <w:szCs w:val="28"/>
        </w:rPr>
        <w:t>5</w:t>
      </w:r>
      <w:r w:rsidR="000C1351" w:rsidRPr="00462F85">
        <w:rPr>
          <w:sz w:val="28"/>
          <w:szCs w:val="28"/>
        </w:rPr>
        <w:t>.1</w:t>
      </w:r>
      <w:r w:rsidR="00DD082C" w:rsidRPr="00462F85">
        <w:rPr>
          <w:sz w:val="28"/>
          <w:szCs w:val="28"/>
        </w:rPr>
        <w:t>2</w:t>
      </w:r>
      <w:r w:rsidR="000C1351" w:rsidRPr="00462F85">
        <w:rPr>
          <w:sz w:val="28"/>
          <w:szCs w:val="28"/>
        </w:rPr>
        <w:t xml:space="preserve">.2. </w:t>
      </w:r>
      <w:r w:rsidR="000135AB" w:rsidRPr="00462F85">
        <w:rPr>
          <w:rFonts w:eastAsia="Calibri"/>
          <w:sz w:val="28"/>
          <w:szCs w:val="28"/>
        </w:rPr>
        <w:t xml:space="preserve">Перечень однотипных операций на парных органах, а также однотипных медицинских услуг (при одномоментном проведении ангиографических исследований разных сосудистых бассейнов кровеносного русла, в том числе при сочетании коронарографии и ангиографии) </w:t>
      </w:r>
      <w:r w:rsidR="000135AB" w:rsidRPr="00DA31E3">
        <w:rPr>
          <w:rFonts w:eastAsia="Calibri"/>
          <w:sz w:val="28"/>
          <w:szCs w:val="28"/>
        </w:rPr>
        <w:t xml:space="preserve">представлен в </w:t>
      </w:r>
      <w:r w:rsidR="000135AB" w:rsidRPr="00DA31E3">
        <w:rPr>
          <w:rFonts w:eastAsia="Calibri"/>
          <w:b/>
          <w:sz w:val="28"/>
          <w:szCs w:val="28"/>
        </w:rPr>
        <w:t>Приложении №</w:t>
      </w:r>
      <w:r w:rsidR="00DA54E3" w:rsidRPr="00DA31E3">
        <w:rPr>
          <w:rFonts w:eastAsia="Calibri"/>
          <w:b/>
          <w:sz w:val="28"/>
          <w:szCs w:val="28"/>
        </w:rPr>
        <w:t>2</w:t>
      </w:r>
      <w:r w:rsidR="00A73FF4">
        <w:rPr>
          <w:rFonts w:eastAsia="Calibri"/>
          <w:b/>
          <w:sz w:val="28"/>
          <w:szCs w:val="28"/>
        </w:rPr>
        <w:t>3</w:t>
      </w:r>
      <w:r w:rsidR="000135AB" w:rsidRPr="00DA31E3">
        <w:rPr>
          <w:rFonts w:eastAsia="Calibri"/>
          <w:sz w:val="28"/>
          <w:szCs w:val="28"/>
        </w:rPr>
        <w:t>).</w:t>
      </w:r>
    </w:p>
    <w:p w:rsidR="00DA31E3" w:rsidRPr="00817841" w:rsidRDefault="00DA31E3" w:rsidP="00DA31E3">
      <w:pPr>
        <w:pStyle w:val="3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DA31E3">
        <w:rPr>
          <w:rFonts w:ascii="Times New Roman" w:eastAsia="Calibri" w:hAnsi="Times New Roman" w:cs="Times New Roman"/>
          <w:sz w:val="28"/>
          <w:szCs w:val="28"/>
        </w:rPr>
        <w:tab/>
      </w:r>
      <w:r w:rsidR="00817841" w:rsidRPr="00817841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5</w:t>
      </w:r>
      <w:r w:rsidR="00A73FF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5</w:t>
      </w:r>
      <w:r w:rsidRPr="00817841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.13. </w:t>
      </w:r>
      <w:r w:rsidRPr="00817841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Случаи проведения антимикробной терапии инфекций, вызванных полирезистентными микроорганизмами оплачиваются с применением КСЛП </w:t>
      </w:r>
      <w:r w:rsidR="00E73BA9" w:rsidRPr="00817841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- </w:t>
      </w:r>
      <w:r w:rsidRPr="00817841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1,4. </w:t>
      </w:r>
    </w:p>
    <w:p w:rsidR="00DA31E3" w:rsidRPr="00817841" w:rsidRDefault="00DA31E3" w:rsidP="00DA31E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17841">
        <w:rPr>
          <w:rFonts w:ascii="Times New Roman" w:hAnsi="Times New Roman"/>
          <w:sz w:val="28"/>
          <w:szCs w:val="28"/>
        </w:rPr>
        <w:tab/>
      </w:r>
      <w:r w:rsidR="00817841" w:rsidRPr="00817841">
        <w:rPr>
          <w:rFonts w:ascii="Times New Roman" w:hAnsi="Times New Roman"/>
          <w:sz w:val="28"/>
          <w:szCs w:val="28"/>
        </w:rPr>
        <w:t>5</w:t>
      </w:r>
      <w:r w:rsidR="00A73FF4">
        <w:rPr>
          <w:rFonts w:ascii="Times New Roman" w:hAnsi="Times New Roman"/>
          <w:sz w:val="28"/>
          <w:szCs w:val="28"/>
        </w:rPr>
        <w:t>5</w:t>
      </w:r>
      <w:r w:rsidR="00E73BA9" w:rsidRPr="00817841">
        <w:rPr>
          <w:rFonts w:ascii="Times New Roman" w:hAnsi="Times New Roman"/>
          <w:sz w:val="28"/>
          <w:szCs w:val="28"/>
        </w:rPr>
        <w:t xml:space="preserve">.13.1. </w:t>
      </w:r>
      <w:r w:rsidRPr="00817841">
        <w:rPr>
          <w:rFonts w:ascii="Times New Roman" w:hAnsi="Times New Roman"/>
          <w:sz w:val="28"/>
          <w:szCs w:val="28"/>
        </w:rPr>
        <w:t>В случаях лечения пациентов в стационарных условиях при заболеваниях и их осложнениях, вызванных микроорганизмами с антибиотикорезистентностью, а также в случаях лечения по поводу инвазивных микозов применяется КСЛП в соответствии со всеми перечисленными критериями:</w:t>
      </w:r>
    </w:p>
    <w:p w:rsidR="00DA31E3" w:rsidRPr="00817841" w:rsidRDefault="00E73BA9" w:rsidP="00DA31E3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17841">
        <w:rPr>
          <w:rFonts w:ascii="Times New Roman" w:hAnsi="Times New Roman"/>
          <w:sz w:val="28"/>
          <w:szCs w:val="28"/>
        </w:rPr>
        <w:tab/>
      </w:r>
      <w:r w:rsidR="00DA31E3" w:rsidRPr="00817841">
        <w:rPr>
          <w:rFonts w:ascii="Times New Roman" w:hAnsi="Times New Roman"/>
          <w:sz w:val="28"/>
          <w:szCs w:val="28"/>
        </w:rPr>
        <w:t>1) наличие инфекционного диагноза с кодом МКБ 10, вынесенного в клинический диагноз (столбец Расшифровки групп «Основной диагноз» или «Диагноз осложнения»);</w:t>
      </w:r>
    </w:p>
    <w:p w:rsidR="00DA31E3" w:rsidRPr="00817841" w:rsidRDefault="00E73BA9" w:rsidP="00DA31E3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17841">
        <w:rPr>
          <w:rFonts w:ascii="Times New Roman" w:hAnsi="Times New Roman"/>
          <w:sz w:val="28"/>
          <w:szCs w:val="28"/>
        </w:rPr>
        <w:tab/>
      </w:r>
      <w:r w:rsidR="00DA31E3" w:rsidRPr="00817841">
        <w:rPr>
          <w:rFonts w:ascii="Times New Roman" w:hAnsi="Times New Roman"/>
          <w:sz w:val="28"/>
          <w:szCs w:val="28"/>
        </w:rPr>
        <w:t>2) наличие результатов микробиологического исследования с определением чувствительности выделенных микроорганизмов к антибактериальным препаратам и/или детекции основных классов карбапенемаз (сериновые, металлобеталактамазы), подтверждающих обоснованность назначения схемы антибактериальной терапии (предполагается наличие результатов на момент завершения случая госпитализации, в том числе прерванного, при этом допускается назначение антимикробной терапии до получения результатов микробиологического исследования);</w:t>
      </w:r>
    </w:p>
    <w:p w:rsidR="00DA31E3" w:rsidRPr="00817841" w:rsidRDefault="00E73BA9" w:rsidP="00E73BA9">
      <w:pPr>
        <w:pStyle w:val="a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17841">
        <w:rPr>
          <w:rFonts w:ascii="Times New Roman" w:hAnsi="Times New Roman"/>
          <w:sz w:val="28"/>
          <w:szCs w:val="28"/>
        </w:rPr>
        <w:lastRenderedPageBreak/>
        <w:tab/>
      </w:r>
      <w:r w:rsidR="00DA31E3" w:rsidRPr="00817841">
        <w:rPr>
          <w:rFonts w:ascii="Times New Roman" w:hAnsi="Times New Roman"/>
          <w:sz w:val="28"/>
          <w:szCs w:val="28"/>
        </w:rPr>
        <w:t>3) применение как минимум одного лекарственного препарата в парентеральной форме из перечня МНН в составе схем антибактериальной и/или антимикотической терапии</w:t>
      </w:r>
      <w:r w:rsidRPr="00817841">
        <w:rPr>
          <w:rFonts w:ascii="Times New Roman" w:hAnsi="Times New Roman"/>
          <w:sz w:val="28"/>
          <w:szCs w:val="28"/>
        </w:rPr>
        <w:t xml:space="preserve"> в течение не менее чем 5 суток.</w:t>
      </w:r>
    </w:p>
    <w:p w:rsidR="00E73BA9" w:rsidRPr="00817841" w:rsidRDefault="00E73BA9" w:rsidP="00E73BA9">
      <w:pPr>
        <w:pStyle w:val="3"/>
        <w:spacing w:before="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817841">
        <w:rPr>
          <w:rFonts w:ascii="Times New Roman" w:hAnsi="Times New Roman"/>
          <w:sz w:val="28"/>
          <w:szCs w:val="28"/>
        </w:rPr>
        <w:tab/>
      </w:r>
      <w:r w:rsidR="00817841" w:rsidRPr="00817841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A73FF4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81784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.14. Случаи проведения иммунизации против респираторно-синцитиальной вирусной (РСВ) инфекции на фоне лечения нарушений, возникающих в перинатальном периоде </w:t>
      </w:r>
      <w:r w:rsidRPr="00817841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>оплачиваются с применением КСЛП 1,05.</w:t>
      </w:r>
    </w:p>
    <w:p w:rsidR="00E73BA9" w:rsidRPr="00817841" w:rsidRDefault="00E73BA9" w:rsidP="00E73BA9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</w:rPr>
      </w:pPr>
      <w:r w:rsidRPr="00817841">
        <w:rPr>
          <w:rFonts w:ascii="Times New Roman" w:eastAsia="Calibri" w:hAnsi="Times New Roman"/>
          <w:sz w:val="28"/>
          <w:szCs w:val="28"/>
        </w:rPr>
        <w:tab/>
      </w:r>
      <w:r w:rsidR="00817841" w:rsidRPr="00817841">
        <w:rPr>
          <w:rFonts w:ascii="Times New Roman" w:eastAsia="Calibri" w:hAnsi="Times New Roman"/>
          <w:sz w:val="28"/>
          <w:szCs w:val="28"/>
        </w:rPr>
        <w:t>5</w:t>
      </w:r>
      <w:r w:rsidR="00A73FF4">
        <w:rPr>
          <w:rFonts w:ascii="Times New Roman" w:eastAsia="Calibri" w:hAnsi="Times New Roman"/>
          <w:sz w:val="28"/>
          <w:szCs w:val="28"/>
        </w:rPr>
        <w:t>5</w:t>
      </w:r>
      <w:r w:rsidRPr="00817841">
        <w:rPr>
          <w:rFonts w:ascii="Times New Roman" w:eastAsia="Calibri" w:hAnsi="Times New Roman"/>
          <w:sz w:val="28"/>
          <w:szCs w:val="28"/>
        </w:rPr>
        <w:t>.14.1. КСЛП применяется в случаях если сроки проведения первой иммунизации против РСВ инфекции совпадают по времени с госпитализацией по поводу лечения нарушений, возникающих в перинатальном периоде, являющихся показанием к иммунизации.</w:t>
      </w:r>
    </w:p>
    <w:p w:rsidR="00E73BA9" w:rsidRPr="00817841" w:rsidRDefault="00E73BA9" w:rsidP="00E73BA9">
      <w:pPr>
        <w:pStyle w:val="3"/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17841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817841" w:rsidRPr="00817841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A73FF4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Pr="00817841">
        <w:rPr>
          <w:rFonts w:ascii="Times New Roman" w:hAnsi="Times New Roman" w:cs="Times New Roman"/>
          <w:b w:val="0"/>
          <w:color w:val="auto"/>
          <w:sz w:val="28"/>
          <w:szCs w:val="28"/>
        </w:rPr>
        <w:t>.15.</w:t>
      </w:r>
      <w:r w:rsidRPr="00817841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 </w:t>
      </w:r>
      <w:r w:rsidRPr="00817841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Проведение молекулярно-генетического и/или иммуногистохимического исследования в целях диагностики злокачественных новообразований оплачивается с применением КСЛП - 1,04.</w:t>
      </w:r>
    </w:p>
    <w:p w:rsidR="00E73BA9" w:rsidRPr="00817841" w:rsidRDefault="00E73BA9" w:rsidP="00E73BA9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</w:rPr>
      </w:pPr>
      <w:r w:rsidRPr="00817841">
        <w:rPr>
          <w:rFonts w:ascii="Times New Roman" w:eastAsia="Calibri" w:hAnsi="Times New Roman"/>
          <w:sz w:val="28"/>
          <w:szCs w:val="28"/>
        </w:rPr>
        <w:tab/>
        <w:t>КСЛП применяется при проведении</w:t>
      </w:r>
      <w:r w:rsidR="00E44805">
        <w:rPr>
          <w:rFonts w:ascii="Times New Roman" w:eastAsia="Calibri" w:hAnsi="Times New Roman"/>
          <w:sz w:val="28"/>
          <w:szCs w:val="28"/>
        </w:rPr>
        <w:t xml:space="preserve"> </w:t>
      </w:r>
      <w:r w:rsidRPr="00817841">
        <w:rPr>
          <w:rFonts w:ascii="Times New Roman" w:eastAsia="Calibri" w:hAnsi="Times New Roman"/>
          <w:sz w:val="28"/>
          <w:szCs w:val="28"/>
        </w:rPr>
        <w:t xml:space="preserve">молекулярно-генетического и/или иммуногистохимического исследования в ходе случаев диагностики злокачественных новообразований в стационарных условиях, в том числе в случаях госпитализации по поводу хирургического лечения. </w:t>
      </w:r>
    </w:p>
    <w:p w:rsidR="00E73BA9" w:rsidRPr="00E73BA9" w:rsidRDefault="00E73BA9" w:rsidP="00E73BA9">
      <w:pPr>
        <w:pStyle w:val="a3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</w:rPr>
      </w:pPr>
      <w:r w:rsidRPr="00817841">
        <w:rPr>
          <w:rFonts w:ascii="Times New Roman" w:eastAsia="Calibri" w:hAnsi="Times New Roman"/>
          <w:sz w:val="28"/>
          <w:szCs w:val="28"/>
        </w:rPr>
        <w:tab/>
        <w:t>Применение КСЛП возможно как при проведениимолекулярно-генетического или иммуногистохимического исследования по отдельности, так и при проведении обоих указанных исследований.</w:t>
      </w:r>
    </w:p>
    <w:p w:rsidR="00A766E3" w:rsidRPr="00462F85" w:rsidRDefault="00817841" w:rsidP="009A437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A73FF4">
        <w:rPr>
          <w:rFonts w:eastAsia="Calibri"/>
          <w:sz w:val="28"/>
          <w:szCs w:val="28"/>
        </w:rPr>
        <w:t>5</w:t>
      </w:r>
      <w:r w:rsidR="00BB35E4" w:rsidRPr="00462F85">
        <w:rPr>
          <w:rFonts w:eastAsia="Calibri"/>
          <w:sz w:val="28"/>
          <w:szCs w:val="28"/>
        </w:rPr>
        <w:t>.</w:t>
      </w:r>
      <w:r w:rsidR="00C06191" w:rsidRPr="00462F85">
        <w:rPr>
          <w:rFonts w:eastAsia="Calibri"/>
          <w:sz w:val="28"/>
          <w:szCs w:val="28"/>
        </w:rPr>
        <w:t>1</w:t>
      </w:r>
      <w:r w:rsidR="00E73BA9">
        <w:rPr>
          <w:rFonts w:eastAsia="Calibri"/>
          <w:sz w:val="28"/>
          <w:szCs w:val="28"/>
        </w:rPr>
        <w:t>6</w:t>
      </w:r>
      <w:r w:rsidR="00BB35E4" w:rsidRPr="00462F85">
        <w:rPr>
          <w:rFonts w:eastAsia="Calibri"/>
          <w:sz w:val="28"/>
          <w:szCs w:val="28"/>
        </w:rPr>
        <w:t xml:space="preserve">. Суммарное значение КСЛП при наличии нескольких критериев не может превышать 1,8, за исключением случаев сверхдлительной госпитализации. </w:t>
      </w:r>
      <w:r w:rsidR="00A766E3" w:rsidRPr="00462F85">
        <w:rPr>
          <w:rFonts w:eastAsia="Calibri"/>
          <w:sz w:val="28"/>
          <w:szCs w:val="28"/>
        </w:rPr>
        <w:t>Значение КСЛП определяется в зависимости от фактического количества проведенных койко-дней. Стоимость койко-дня для оплаты случаев сверхдлительногопребывания определяется с учетом компенсаций расходов на медикаменты и расходные материалы в профильном отделении.</w:t>
      </w:r>
    </w:p>
    <w:p w:rsidR="006374A2" w:rsidRPr="00462F85" w:rsidRDefault="00E44805" w:rsidP="009A437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A73FF4">
        <w:rPr>
          <w:rFonts w:eastAsia="Calibri"/>
          <w:sz w:val="28"/>
          <w:szCs w:val="28"/>
        </w:rPr>
        <w:t>5</w:t>
      </w:r>
      <w:r w:rsidR="00127B91" w:rsidRPr="00462F85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>7</w:t>
      </w:r>
      <w:r w:rsidR="00127B91" w:rsidRPr="00462F85">
        <w:rPr>
          <w:rFonts w:eastAsia="Calibri"/>
          <w:sz w:val="28"/>
          <w:szCs w:val="28"/>
        </w:rPr>
        <w:t xml:space="preserve">. </w:t>
      </w:r>
      <w:r w:rsidR="006374A2" w:rsidRPr="00462F85">
        <w:rPr>
          <w:rFonts w:eastAsia="Calibri"/>
          <w:sz w:val="28"/>
          <w:szCs w:val="28"/>
        </w:rPr>
        <w:t>Расчеты суммарного значения КСЛП (КСЛПсумм) при наличии нескольких критериев выполняются по формуле:</w:t>
      </w:r>
    </w:p>
    <w:p w:rsidR="006374A2" w:rsidRPr="00462F85" w:rsidRDefault="006374A2" w:rsidP="00E407C6">
      <w:pPr>
        <w:jc w:val="both"/>
        <w:rPr>
          <w:rFonts w:eastAsia="Calibri"/>
          <w:sz w:val="28"/>
          <w:szCs w:val="28"/>
        </w:rPr>
      </w:pPr>
      <w:r w:rsidRPr="00462F85">
        <w:rPr>
          <w:rFonts w:eastAsia="Calibri"/>
          <w:sz w:val="28"/>
          <w:szCs w:val="28"/>
        </w:rPr>
        <w:t>КСЛПСУММ= КСЛП1+ (КСЛП2-1)+(КСЛПn-1)</w:t>
      </w:r>
      <w:r w:rsidR="00E44805">
        <w:rPr>
          <w:rFonts w:eastAsia="Calibri"/>
          <w:sz w:val="28"/>
          <w:szCs w:val="28"/>
        </w:rPr>
        <w:t>.</w:t>
      </w:r>
    </w:p>
    <w:p w:rsidR="006374A2" w:rsidRPr="00462F85" w:rsidRDefault="00E44805" w:rsidP="009A437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A73FF4">
        <w:rPr>
          <w:rFonts w:eastAsia="Calibri"/>
          <w:sz w:val="28"/>
          <w:szCs w:val="28"/>
        </w:rPr>
        <w:t>5</w:t>
      </w:r>
      <w:r w:rsidR="00127B91" w:rsidRPr="00462F85">
        <w:rPr>
          <w:rFonts w:eastAsia="Calibri"/>
          <w:sz w:val="28"/>
          <w:szCs w:val="28"/>
        </w:rPr>
        <w:t>.1</w:t>
      </w:r>
      <w:r>
        <w:rPr>
          <w:rFonts w:eastAsia="Calibri"/>
          <w:sz w:val="28"/>
          <w:szCs w:val="28"/>
        </w:rPr>
        <w:t>8</w:t>
      </w:r>
      <w:r w:rsidR="00127B91" w:rsidRPr="00462F85">
        <w:rPr>
          <w:rFonts w:eastAsia="Calibri"/>
          <w:sz w:val="28"/>
          <w:szCs w:val="28"/>
        </w:rPr>
        <w:t xml:space="preserve">. </w:t>
      </w:r>
      <w:r w:rsidR="006374A2" w:rsidRPr="00462F85">
        <w:rPr>
          <w:rFonts w:eastAsia="Calibri"/>
          <w:sz w:val="28"/>
          <w:szCs w:val="28"/>
        </w:rPr>
        <w:t>В случае сочетания факта сверхдлительной госпитализации с другими критериями рассчитанное суммарное значение КСЛП, исходя из длительности госпитализации, прибавляется по аналогичной формуле без ограничения итогового значения.</w:t>
      </w:r>
    </w:p>
    <w:p w:rsidR="00011162" w:rsidRPr="00A73FF4" w:rsidRDefault="00E44805" w:rsidP="00A73FF4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E44805">
        <w:rPr>
          <w:rFonts w:ascii="Times New Roman" w:hAnsi="Times New Roman" w:cs="Times New Roman"/>
          <w:b/>
          <w:sz w:val="28"/>
          <w:szCs w:val="28"/>
        </w:rPr>
        <w:t>5</w:t>
      </w:r>
      <w:r w:rsidR="00A73FF4">
        <w:rPr>
          <w:rFonts w:ascii="Times New Roman" w:hAnsi="Times New Roman" w:cs="Times New Roman"/>
          <w:b/>
          <w:sz w:val="28"/>
          <w:szCs w:val="28"/>
        </w:rPr>
        <w:t>6</w:t>
      </w:r>
      <w:r w:rsidR="00472146" w:rsidRPr="00E44805">
        <w:rPr>
          <w:rFonts w:ascii="Times New Roman" w:hAnsi="Times New Roman" w:cs="Times New Roman"/>
          <w:b/>
          <w:sz w:val="28"/>
          <w:szCs w:val="28"/>
        </w:rPr>
        <w:t>. Условия применения управленческого коэффициента.</w:t>
      </w:r>
      <w:r w:rsidR="00FC1EE2" w:rsidRPr="00E448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4805" w:rsidRPr="00A73FF4" w:rsidRDefault="00472146" w:rsidP="00A73F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805">
        <w:rPr>
          <w:rFonts w:ascii="Times New Roman" w:hAnsi="Times New Roman" w:cs="Times New Roman"/>
          <w:sz w:val="28"/>
          <w:szCs w:val="28"/>
        </w:rPr>
        <w:t>Управленческий коэффициент применяется к КСГ или КПГ в целом и является единым для всех уровней оказания медицинской помощи.</w:t>
      </w:r>
    </w:p>
    <w:p w:rsidR="00BD238E" w:rsidRPr="00462F85" w:rsidRDefault="00E44805" w:rsidP="00E44805">
      <w:pPr>
        <w:ind w:firstLine="540"/>
        <w:jc w:val="both"/>
        <w:rPr>
          <w:sz w:val="28"/>
          <w:szCs w:val="28"/>
        </w:rPr>
      </w:pPr>
      <w:r w:rsidRPr="00E44805">
        <w:rPr>
          <w:rFonts w:eastAsia="Calibri"/>
          <w:sz w:val="28"/>
          <w:szCs w:val="28"/>
        </w:rPr>
        <w:t>5</w:t>
      </w:r>
      <w:r w:rsidR="00472146" w:rsidRPr="00E44805">
        <w:rPr>
          <w:rFonts w:eastAsia="Calibri"/>
          <w:sz w:val="28"/>
          <w:szCs w:val="28"/>
        </w:rPr>
        <w:t>6</w:t>
      </w:r>
      <w:r w:rsidR="00A73FF4">
        <w:rPr>
          <w:rFonts w:eastAsia="Calibri"/>
          <w:sz w:val="28"/>
          <w:szCs w:val="28"/>
        </w:rPr>
        <w:t>.1</w:t>
      </w:r>
      <w:r w:rsidR="00BD238E" w:rsidRPr="00E44805">
        <w:rPr>
          <w:rFonts w:eastAsia="Calibri"/>
          <w:sz w:val="28"/>
          <w:szCs w:val="28"/>
        </w:rPr>
        <w:t>.</w:t>
      </w:r>
      <w:r w:rsidR="00BD238E" w:rsidRPr="00462F85">
        <w:rPr>
          <w:rFonts w:eastAsia="Calibri"/>
          <w:sz w:val="28"/>
          <w:szCs w:val="28"/>
        </w:rPr>
        <w:t xml:space="preserve"> Стоимость законченного случая лечения по КСГ в круглосуточном стационаре включает в себя расходы </w:t>
      </w:r>
      <w:r w:rsidR="00684286" w:rsidRPr="00462F85">
        <w:rPr>
          <w:rFonts w:eastAsia="Calibri"/>
          <w:sz w:val="28"/>
          <w:szCs w:val="28"/>
        </w:rPr>
        <w:t>в объеме, обеспечивающем лечебно-диагностический процесс в соответствии с Порядками оказания медицинской помощи</w:t>
      </w:r>
      <w:r w:rsidR="00684286" w:rsidRPr="00462F85">
        <w:rPr>
          <w:sz w:val="28"/>
          <w:szCs w:val="28"/>
        </w:rPr>
        <w:t xml:space="preserve"> и на основе стандартов оказания медицинской помощи </w:t>
      </w:r>
      <w:r w:rsidR="00BD238E" w:rsidRPr="00462F85">
        <w:rPr>
          <w:sz w:val="28"/>
          <w:szCs w:val="28"/>
        </w:rPr>
        <w:t xml:space="preserve">по основному заболеванию в регламентируемые сроки </w:t>
      </w:r>
      <w:r w:rsidR="00684286" w:rsidRPr="00462F85">
        <w:rPr>
          <w:sz w:val="28"/>
          <w:szCs w:val="28"/>
        </w:rPr>
        <w:t xml:space="preserve">(в том числе </w:t>
      </w:r>
      <w:r w:rsidR="00684286" w:rsidRPr="00462F85">
        <w:rPr>
          <w:sz w:val="28"/>
          <w:szCs w:val="28"/>
        </w:rPr>
        <w:lastRenderedPageBreak/>
        <w:t>оперативные пособия, все виды анестезии, лабораторные, в том числе прижизненные гистологические и цитологические исследования, рентгенологические исследования, другие лечебно-диагностические исследования, физиотерапевтическое лечение, лечебный массаж, лечебную физкультуру и т.д. (за исключением диализа)</w:t>
      </w:r>
      <w:r w:rsidR="00BD238E" w:rsidRPr="00462F85">
        <w:rPr>
          <w:sz w:val="28"/>
          <w:szCs w:val="28"/>
        </w:rPr>
        <w:t>, консультативн</w:t>
      </w:r>
      <w:r w:rsidR="000275E2" w:rsidRPr="00462F85">
        <w:rPr>
          <w:sz w:val="28"/>
          <w:szCs w:val="28"/>
        </w:rPr>
        <w:t>ую</w:t>
      </w:r>
      <w:r w:rsidR="00BD238E" w:rsidRPr="00462F85">
        <w:rPr>
          <w:sz w:val="28"/>
          <w:szCs w:val="28"/>
        </w:rPr>
        <w:t xml:space="preserve"> медицинск</w:t>
      </w:r>
      <w:r w:rsidR="000275E2" w:rsidRPr="00462F85">
        <w:rPr>
          <w:sz w:val="28"/>
          <w:szCs w:val="28"/>
        </w:rPr>
        <w:t>ую</w:t>
      </w:r>
      <w:r w:rsidR="00BD238E" w:rsidRPr="00462F85">
        <w:rPr>
          <w:sz w:val="28"/>
          <w:szCs w:val="28"/>
        </w:rPr>
        <w:t xml:space="preserve"> помощ</w:t>
      </w:r>
      <w:r w:rsidR="000275E2" w:rsidRPr="00462F85">
        <w:rPr>
          <w:sz w:val="28"/>
          <w:szCs w:val="28"/>
        </w:rPr>
        <w:t>ь</w:t>
      </w:r>
      <w:r w:rsidR="00BD238E" w:rsidRPr="00462F85">
        <w:rPr>
          <w:sz w:val="28"/>
          <w:szCs w:val="28"/>
        </w:rPr>
        <w:t xml:space="preserve"> врачей-специалистов при наличии сопутствующего заболевания и (или) возникающих острых состояниях от момента по</w:t>
      </w:r>
      <w:r w:rsidR="000275E2" w:rsidRPr="00462F85">
        <w:rPr>
          <w:sz w:val="28"/>
          <w:szCs w:val="28"/>
        </w:rPr>
        <w:t>ступления до выбытия.</w:t>
      </w:r>
    </w:p>
    <w:p w:rsidR="00B540D4" w:rsidRPr="00462F85" w:rsidRDefault="00E44805" w:rsidP="00E44805">
      <w:pPr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AA3C22" w:rsidRPr="00462F85">
        <w:rPr>
          <w:sz w:val="28"/>
          <w:szCs w:val="28"/>
        </w:rPr>
        <w:t>7</w:t>
      </w:r>
      <w:r w:rsidR="002265DC" w:rsidRPr="00462F85">
        <w:rPr>
          <w:sz w:val="28"/>
          <w:szCs w:val="28"/>
        </w:rPr>
        <w:t xml:space="preserve">. </w:t>
      </w:r>
      <w:r w:rsidR="005D1A00" w:rsidRPr="00462F85">
        <w:rPr>
          <w:b/>
          <w:sz w:val="28"/>
          <w:szCs w:val="28"/>
        </w:rPr>
        <w:t>О</w:t>
      </w:r>
      <w:r w:rsidR="00B540D4" w:rsidRPr="00462F85">
        <w:rPr>
          <w:b/>
          <w:sz w:val="28"/>
          <w:szCs w:val="28"/>
        </w:rPr>
        <w:t>плат</w:t>
      </w:r>
      <w:r w:rsidR="005D1A00" w:rsidRPr="00462F85">
        <w:rPr>
          <w:b/>
          <w:sz w:val="28"/>
          <w:szCs w:val="28"/>
        </w:rPr>
        <w:t>а</w:t>
      </w:r>
      <w:r w:rsidR="00B540D4" w:rsidRPr="00462F85">
        <w:rPr>
          <w:b/>
          <w:sz w:val="28"/>
          <w:szCs w:val="28"/>
        </w:rPr>
        <w:t xml:space="preserve"> при переводах пациентов из одного структурного подразделения в другое в рамках одной медицинской организации либо между медицинскими организациями</w:t>
      </w:r>
      <w:r w:rsidR="000014DD" w:rsidRPr="00462F85">
        <w:rPr>
          <w:b/>
          <w:sz w:val="28"/>
          <w:szCs w:val="28"/>
        </w:rPr>
        <w:t>:</w:t>
      </w:r>
    </w:p>
    <w:p w:rsidR="00B540D4" w:rsidRPr="00462F85" w:rsidRDefault="00E44805" w:rsidP="00E4480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B540D4" w:rsidRPr="00462F85">
        <w:rPr>
          <w:sz w:val="28"/>
          <w:szCs w:val="28"/>
        </w:rPr>
        <w:t>.1. В случае перевода пациента в круглосуточном стационаре из одного профильного отделения в другое в пределах одной МО</w:t>
      </w:r>
      <w:r w:rsidR="000014DD" w:rsidRPr="00462F85">
        <w:rPr>
          <w:sz w:val="28"/>
          <w:szCs w:val="28"/>
        </w:rPr>
        <w:t xml:space="preserve"> при лечении одного заболевания</w:t>
      </w:r>
      <w:r w:rsidR="00B540D4" w:rsidRPr="00462F85">
        <w:rPr>
          <w:sz w:val="28"/>
          <w:szCs w:val="28"/>
        </w:rPr>
        <w:t>, в том числе с целью проведения оперативного вмешательства, случай госпитализации подлежит учету в Реестре и оплачивается как один законченный случай.</w:t>
      </w:r>
    </w:p>
    <w:p w:rsidR="007D7744" w:rsidRPr="00462F85" w:rsidRDefault="002265DC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Оплата случая лечения </w:t>
      </w:r>
      <w:r w:rsidR="000F7102" w:rsidRPr="00462F85">
        <w:rPr>
          <w:sz w:val="28"/>
          <w:szCs w:val="28"/>
        </w:rPr>
        <w:t xml:space="preserve">заболеваний, которые относятся </w:t>
      </w:r>
      <w:r w:rsidR="000F7102" w:rsidRPr="00462F85">
        <w:rPr>
          <w:b/>
          <w:sz w:val="28"/>
          <w:szCs w:val="28"/>
        </w:rPr>
        <w:t>к одному классу МКБ</w:t>
      </w:r>
      <w:r w:rsidR="00F8051C" w:rsidRPr="00462F85">
        <w:rPr>
          <w:b/>
          <w:sz w:val="28"/>
          <w:szCs w:val="28"/>
        </w:rPr>
        <w:t xml:space="preserve"> </w:t>
      </w:r>
      <w:r w:rsidR="005E088A" w:rsidRPr="00462F85">
        <w:rPr>
          <w:b/>
          <w:sz w:val="28"/>
          <w:szCs w:val="28"/>
        </w:rPr>
        <w:t>-</w:t>
      </w:r>
      <w:r w:rsidR="000F7102" w:rsidRPr="00462F85">
        <w:rPr>
          <w:b/>
          <w:sz w:val="28"/>
          <w:szCs w:val="28"/>
        </w:rPr>
        <w:t>10,</w:t>
      </w:r>
      <w:r w:rsidR="000F7102" w:rsidRPr="00462F85">
        <w:rPr>
          <w:sz w:val="28"/>
          <w:szCs w:val="28"/>
        </w:rPr>
        <w:t xml:space="preserve"> </w:t>
      </w:r>
      <w:r w:rsidRPr="00462F85">
        <w:rPr>
          <w:sz w:val="28"/>
          <w:szCs w:val="28"/>
        </w:rPr>
        <w:t xml:space="preserve">осуществляется от начала до полного его завершения вне зависимости от внутрибольничных переводов </w:t>
      </w:r>
      <w:r w:rsidR="002C4E05" w:rsidRPr="00462F85">
        <w:rPr>
          <w:sz w:val="28"/>
          <w:szCs w:val="28"/>
        </w:rPr>
        <w:t xml:space="preserve">(в том числе переводов из круглосуточного стационара в дневной стационар </w:t>
      </w:r>
      <w:r w:rsidR="00375356" w:rsidRPr="00462F85">
        <w:rPr>
          <w:sz w:val="28"/>
          <w:szCs w:val="28"/>
        </w:rPr>
        <w:t>и наоборот, в рамках</w:t>
      </w:r>
      <w:r w:rsidR="002C4E05" w:rsidRPr="00462F85">
        <w:rPr>
          <w:sz w:val="28"/>
          <w:szCs w:val="28"/>
        </w:rPr>
        <w:t xml:space="preserve"> одной МО) </w:t>
      </w:r>
      <w:r w:rsidRPr="00462F85">
        <w:rPr>
          <w:sz w:val="28"/>
          <w:szCs w:val="28"/>
        </w:rPr>
        <w:t>и производится на этапе последнего движения (</w:t>
      </w:r>
      <w:r w:rsidR="000F7102" w:rsidRPr="00462F85">
        <w:rPr>
          <w:sz w:val="28"/>
          <w:szCs w:val="28"/>
        </w:rPr>
        <w:t>по КСГ</w:t>
      </w:r>
      <w:r w:rsidR="00636DD6" w:rsidRPr="00462F85">
        <w:rPr>
          <w:sz w:val="28"/>
          <w:szCs w:val="28"/>
        </w:rPr>
        <w:t xml:space="preserve"> периода лечения с наибольшим размером оплаты</w:t>
      </w:r>
      <w:r w:rsidRPr="00462F85">
        <w:rPr>
          <w:sz w:val="28"/>
          <w:szCs w:val="28"/>
        </w:rPr>
        <w:t>)</w:t>
      </w:r>
      <w:r w:rsidR="000F7102" w:rsidRPr="00462F85">
        <w:rPr>
          <w:sz w:val="28"/>
          <w:szCs w:val="28"/>
        </w:rPr>
        <w:t>. При этом</w:t>
      </w:r>
      <w:r w:rsidRPr="00462F85">
        <w:rPr>
          <w:sz w:val="28"/>
          <w:szCs w:val="28"/>
        </w:rPr>
        <w:t xml:space="preserve"> медицинская помощь </w:t>
      </w:r>
      <w:r w:rsidR="00F37897" w:rsidRPr="00462F85">
        <w:rPr>
          <w:sz w:val="28"/>
          <w:szCs w:val="28"/>
        </w:rPr>
        <w:t>остальных</w:t>
      </w:r>
      <w:r w:rsidRPr="00462F85">
        <w:rPr>
          <w:sz w:val="28"/>
          <w:szCs w:val="28"/>
        </w:rPr>
        <w:t xml:space="preserve"> периодов лечения предоставляется в реестрах счетов на оплату с нулевым тарифом</w:t>
      </w:r>
      <w:r w:rsidR="008B4481" w:rsidRPr="00462F85">
        <w:rPr>
          <w:sz w:val="28"/>
          <w:szCs w:val="28"/>
        </w:rPr>
        <w:t>,</w:t>
      </w:r>
      <w:r w:rsidRPr="00462F85">
        <w:rPr>
          <w:sz w:val="28"/>
          <w:szCs w:val="28"/>
        </w:rPr>
        <w:t xml:space="preserve"> </w:t>
      </w:r>
      <w:r w:rsidR="000F7102" w:rsidRPr="00462F85">
        <w:rPr>
          <w:sz w:val="28"/>
          <w:szCs w:val="28"/>
        </w:rPr>
        <w:t>а</w:t>
      </w:r>
      <w:r w:rsidR="008B4481" w:rsidRPr="00462F85">
        <w:rPr>
          <w:sz w:val="28"/>
          <w:szCs w:val="28"/>
        </w:rPr>
        <w:t xml:space="preserve"> фактическая длительность случая лечения определяется с учетом койко-дней, проведенных пациентом от начала лечения до полного его завершения</w:t>
      </w:r>
      <w:r w:rsidR="000F7102" w:rsidRPr="00462F85">
        <w:rPr>
          <w:sz w:val="28"/>
          <w:szCs w:val="28"/>
        </w:rPr>
        <w:t>.</w:t>
      </w:r>
      <w:r w:rsidR="001E20DB" w:rsidRPr="00462F85">
        <w:rPr>
          <w:sz w:val="28"/>
          <w:szCs w:val="28"/>
        </w:rPr>
        <w:t xml:space="preserve"> </w:t>
      </w:r>
    </w:p>
    <w:p w:rsidR="0066668B" w:rsidRPr="00462F85" w:rsidRDefault="00E44805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BD4D3E" w:rsidRPr="00462F85">
        <w:rPr>
          <w:sz w:val="28"/>
          <w:szCs w:val="28"/>
        </w:rPr>
        <w:t>.2</w:t>
      </w:r>
      <w:r w:rsidR="00B540D4" w:rsidRPr="00462F85">
        <w:rPr>
          <w:sz w:val="28"/>
          <w:szCs w:val="28"/>
        </w:rPr>
        <w:t>.</w:t>
      </w:r>
      <w:r w:rsidR="006976E1" w:rsidRPr="00462F85">
        <w:rPr>
          <w:sz w:val="28"/>
          <w:szCs w:val="28"/>
        </w:rPr>
        <w:t xml:space="preserve"> </w:t>
      </w:r>
      <w:r w:rsidR="0066668B" w:rsidRPr="00462F85">
        <w:rPr>
          <w:b/>
          <w:sz w:val="28"/>
          <w:szCs w:val="28"/>
        </w:rPr>
        <w:t>Оплата</w:t>
      </w:r>
      <w:r w:rsidR="000608AF" w:rsidRPr="00462F85">
        <w:rPr>
          <w:b/>
          <w:sz w:val="28"/>
          <w:szCs w:val="28"/>
        </w:rPr>
        <w:t xml:space="preserve"> </w:t>
      </w:r>
      <w:r w:rsidR="0066668B" w:rsidRPr="00462F85">
        <w:rPr>
          <w:b/>
          <w:sz w:val="28"/>
          <w:szCs w:val="28"/>
        </w:rPr>
        <w:t>по двум КСГ</w:t>
      </w:r>
      <w:r w:rsidR="00F43AAA" w:rsidRPr="00462F85">
        <w:rPr>
          <w:b/>
          <w:sz w:val="28"/>
          <w:szCs w:val="28"/>
        </w:rPr>
        <w:t>, по заболеваниям относящимся к одному классу МКБ</w:t>
      </w:r>
      <w:r w:rsidR="00F8051C" w:rsidRPr="00462F85">
        <w:rPr>
          <w:b/>
          <w:sz w:val="28"/>
          <w:szCs w:val="28"/>
        </w:rPr>
        <w:t xml:space="preserve"> </w:t>
      </w:r>
      <w:r w:rsidR="005E088A" w:rsidRPr="00462F85">
        <w:rPr>
          <w:b/>
          <w:sz w:val="28"/>
          <w:szCs w:val="28"/>
        </w:rPr>
        <w:t>-</w:t>
      </w:r>
      <w:r w:rsidR="00F8051C" w:rsidRPr="00462F85">
        <w:rPr>
          <w:b/>
          <w:sz w:val="28"/>
          <w:szCs w:val="28"/>
        </w:rPr>
        <w:t xml:space="preserve"> </w:t>
      </w:r>
      <w:r w:rsidR="005E088A" w:rsidRPr="00462F85">
        <w:rPr>
          <w:b/>
          <w:sz w:val="28"/>
          <w:szCs w:val="28"/>
        </w:rPr>
        <w:t>10</w:t>
      </w:r>
      <w:r w:rsidR="00F43AAA" w:rsidRPr="00462F85">
        <w:rPr>
          <w:b/>
          <w:sz w:val="28"/>
          <w:szCs w:val="28"/>
        </w:rPr>
        <w:t>, при переводе в пределах  одной МО</w:t>
      </w:r>
      <w:r w:rsidR="004A4ABC" w:rsidRPr="00462F85">
        <w:rPr>
          <w:b/>
          <w:sz w:val="28"/>
          <w:szCs w:val="28"/>
        </w:rPr>
        <w:t xml:space="preserve"> либо между МО</w:t>
      </w:r>
      <w:r w:rsidR="0066668B" w:rsidRPr="00462F85">
        <w:rPr>
          <w:b/>
          <w:sz w:val="28"/>
          <w:szCs w:val="28"/>
        </w:rPr>
        <w:t xml:space="preserve"> осуществляется в следующих</w:t>
      </w:r>
      <w:r w:rsidR="00F43AAA" w:rsidRPr="00462F85">
        <w:rPr>
          <w:b/>
          <w:sz w:val="28"/>
          <w:szCs w:val="28"/>
        </w:rPr>
        <w:t xml:space="preserve"> случаях</w:t>
      </w:r>
      <w:r w:rsidR="0066668B" w:rsidRPr="00462F85">
        <w:rPr>
          <w:sz w:val="28"/>
          <w:szCs w:val="28"/>
        </w:rPr>
        <w:t>:</w:t>
      </w:r>
    </w:p>
    <w:p w:rsidR="006F4FBA" w:rsidRPr="00462F85" w:rsidRDefault="00FA0639" w:rsidP="00E407C6">
      <w:pPr>
        <w:ind w:firstLine="709"/>
        <w:jc w:val="both"/>
        <w:rPr>
          <w:sz w:val="28"/>
          <w:szCs w:val="28"/>
        </w:rPr>
      </w:pPr>
      <w:r w:rsidRPr="00C441A9">
        <w:rPr>
          <w:sz w:val="28"/>
          <w:szCs w:val="28"/>
        </w:rPr>
        <w:t xml:space="preserve">1) при </w:t>
      </w:r>
      <w:r w:rsidR="006F4FBA" w:rsidRPr="00C441A9">
        <w:rPr>
          <w:sz w:val="28"/>
          <w:szCs w:val="28"/>
        </w:rPr>
        <w:t>проведени</w:t>
      </w:r>
      <w:r w:rsidRPr="00C441A9">
        <w:rPr>
          <w:sz w:val="28"/>
          <w:szCs w:val="28"/>
        </w:rPr>
        <w:t>и</w:t>
      </w:r>
      <w:r w:rsidR="006F4FBA" w:rsidRPr="00C441A9">
        <w:rPr>
          <w:sz w:val="28"/>
          <w:szCs w:val="28"/>
        </w:rPr>
        <w:t xml:space="preserve"> медицинской реабилитации пациента после завершения лечения в той же МО по поводу заболевания, по которому осуществлялось лечение (при наличии лицензии на оказание медицинской помощи по профилю «медицинская реабилитация»);</w:t>
      </w:r>
    </w:p>
    <w:p w:rsidR="00B32951" w:rsidRPr="00462F85" w:rsidRDefault="00FA0639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2) при дородовой госпитализации пациентки в отделение патологии беременности</w:t>
      </w:r>
      <w:r w:rsidR="0085641C" w:rsidRPr="00462F85">
        <w:rPr>
          <w:sz w:val="28"/>
          <w:szCs w:val="28"/>
        </w:rPr>
        <w:t xml:space="preserve"> </w:t>
      </w:r>
      <w:r w:rsidRPr="00462F85">
        <w:rPr>
          <w:sz w:val="28"/>
          <w:szCs w:val="28"/>
        </w:rPr>
        <w:t>в случае пребывания в отделении патологии беременности в течение 6 дней и более с последующим родоразрешением</w:t>
      </w:r>
      <w:r w:rsidR="004A4ABC" w:rsidRPr="00462F85">
        <w:rPr>
          <w:sz w:val="28"/>
          <w:szCs w:val="28"/>
        </w:rPr>
        <w:t xml:space="preserve"> в одной МО</w:t>
      </w:r>
      <w:r w:rsidRPr="00462F85">
        <w:rPr>
          <w:sz w:val="28"/>
          <w:szCs w:val="28"/>
        </w:rPr>
        <w:t xml:space="preserve"> (оплата</w:t>
      </w:r>
      <w:r w:rsidR="00B32951" w:rsidRPr="00462F85">
        <w:rPr>
          <w:sz w:val="28"/>
          <w:szCs w:val="28"/>
        </w:rPr>
        <w:t xml:space="preserve"> одного пролеченного случая по двум КСГ: st02.001 «Осложнения, связанные с беременностью» и st02.003 «Родоразрешение», а также st02.001 «Осложнения, связанные с беременностью» и st02</w:t>
      </w:r>
      <w:r w:rsidRPr="00462F85">
        <w:rPr>
          <w:sz w:val="28"/>
          <w:szCs w:val="28"/>
        </w:rPr>
        <w:t>.004 «Кесарево сечение»)</w:t>
      </w:r>
      <w:r w:rsidR="00B32951" w:rsidRPr="00462F85">
        <w:rPr>
          <w:sz w:val="28"/>
          <w:szCs w:val="28"/>
        </w:rPr>
        <w:t xml:space="preserve">. </w:t>
      </w:r>
      <w:r w:rsidR="00B32951" w:rsidRPr="00552AFE">
        <w:rPr>
          <w:sz w:val="28"/>
          <w:szCs w:val="28"/>
        </w:rPr>
        <w:t>При выполнении операции кесарева сечения (A16.20.005 «Кесарево сечение») случай относится к КСГ st02.004 вне зависимости от диагноза.</w:t>
      </w:r>
    </w:p>
    <w:p w:rsidR="00B32951" w:rsidRPr="00462F85" w:rsidRDefault="00FA0639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3) </w:t>
      </w:r>
      <w:r w:rsidR="00B32951" w:rsidRPr="00462F85">
        <w:rPr>
          <w:sz w:val="28"/>
          <w:szCs w:val="28"/>
        </w:rPr>
        <w:t>в случае пребывания в отделении патологии беременности не менее 2 дней при оказании меди</w:t>
      </w:r>
      <w:r w:rsidR="004A4ABC" w:rsidRPr="00462F85">
        <w:rPr>
          <w:sz w:val="28"/>
          <w:szCs w:val="28"/>
        </w:rPr>
        <w:t>цинской помощи по следующим МКБ-</w:t>
      </w:r>
      <w:r w:rsidR="00B32951" w:rsidRPr="00462F85">
        <w:rPr>
          <w:sz w:val="28"/>
          <w:szCs w:val="28"/>
        </w:rPr>
        <w:t>10:</w:t>
      </w:r>
    </w:p>
    <w:p w:rsidR="00B32951" w:rsidRPr="00462F85" w:rsidRDefault="00B32951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O14.1 Тяжелая преэклампсия.</w:t>
      </w:r>
    </w:p>
    <w:p w:rsidR="00B32951" w:rsidRPr="00462F85" w:rsidRDefault="00B32951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lastRenderedPageBreak/>
        <w:t>O34.2 Послеоперационный рубец матки, требующий предоставления медицинской помощи матери.</w:t>
      </w:r>
    </w:p>
    <w:p w:rsidR="00B32951" w:rsidRPr="00462F85" w:rsidRDefault="00B32951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O36.3 Признаки внутриутробной гипоксии плода, требующие предоставления медицинской помощи матери.</w:t>
      </w:r>
    </w:p>
    <w:p w:rsidR="00B32951" w:rsidRPr="00462F85" w:rsidRDefault="00B32951" w:rsidP="00E407C6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O36.4 Внутриутробная гибель плода, требующая предоставления медицинской помощи матери.</w:t>
      </w:r>
    </w:p>
    <w:p w:rsidR="00B32951" w:rsidRPr="00462F85" w:rsidRDefault="00B32951" w:rsidP="00E407C6">
      <w:pPr>
        <w:ind w:firstLine="709"/>
        <w:jc w:val="both"/>
        <w:rPr>
          <w:strike/>
          <w:sz w:val="28"/>
          <w:szCs w:val="28"/>
        </w:rPr>
      </w:pPr>
      <w:r w:rsidRPr="00462F85">
        <w:rPr>
          <w:sz w:val="28"/>
          <w:szCs w:val="28"/>
        </w:rPr>
        <w:t>O42.2 Преждевременный разрыв плодных оболочек, задержка родов, связанная с проводимой терапией</w:t>
      </w:r>
      <w:r w:rsidRPr="00462F85">
        <w:rPr>
          <w:strike/>
          <w:sz w:val="28"/>
          <w:szCs w:val="28"/>
        </w:rPr>
        <w:t>.</w:t>
      </w:r>
    </w:p>
    <w:p w:rsidR="00C80E6E" w:rsidRPr="00C441A9" w:rsidRDefault="00E44805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FA0639" w:rsidRPr="00C441A9">
        <w:rPr>
          <w:sz w:val="28"/>
          <w:szCs w:val="28"/>
        </w:rPr>
        <w:t>при случае</w:t>
      </w:r>
      <w:r w:rsidR="00C80E6E" w:rsidRPr="00C441A9">
        <w:rPr>
          <w:sz w:val="28"/>
          <w:szCs w:val="28"/>
        </w:rPr>
        <w:t xml:space="preserve"> оказания медицинской помощи, связанные с установкой, заменой порт системы (катетера), для лекарственной терапии злокачественных новообразований с последующим проведением лекарственной терапии</w:t>
      </w:r>
      <w:r w:rsidR="004A4ABC" w:rsidRPr="00C441A9">
        <w:rPr>
          <w:sz w:val="28"/>
          <w:szCs w:val="28"/>
        </w:rPr>
        <w:t xml:space="preserve"> в одной МО</w:t>
      </w:r>
      <w:r w:rsidR="00C80E6E" w:rsidRPr="00C441A9">
        <w:rPr>
          <w:sz w:val="28"/>
          <w:szCs w:val="28"/>
        </w:rPr>
        <w:t>;</w:t>
      </w:r>
    </w:p>
    <w:p w:rsidR="00C80E6E" w:rsidRPr="00462F85" w:rsidRDefault="00FA0639" w:rsidP="00E407C6">
      <w:pPr>
        <w:ind w:firstLine="709"/>
        <w:jc w:val="both"/>
        <w:rPr>
          <w:sz w:val="28"/>
          <w:szCs w:val="28"/>
        </w:rPr>
      </w:pPr>
      <w:r w:rsidRPr="00C441A9">
        <w:rPr>
          <w:sz w:val="28"/>
          <w:szCs w:val="28"/>
        </w:rPr>
        <w:t>5) при этапном хирургическом</w:t>
      </w:r>
      <w:r w:rsidR="00C80E6E" w:rsidRPr="00C441A9">
        <w:rPr>
          <w:sz w:val="28"/>
          <w:szCs w:val="28"/>
        </w:rPr>
        <w:t xml:space="preserve"> лечени</w:t>
      </w:r>
      <w:r w:rsidRPr="00C441A9">
        <w:rPr>
          <w:sz w:val="28"/>
          <w:szCs w:val="28"/>
        </w:rPr>
        <w:t>и</w:t>
      </w:r>
      <w:r w:rsidR="00C80E6E" w:rsidRPr="00C441A9">
        <w:rPr>
          <w:sz w:val="28"/>
          <w:szCs w:val="28"/>
        </w:rPr>
        <w:t xml:space="preserve"> при злокачественных заболеваниях, не предусматривающее</w:t>
      </w:r>
      <w:r w:rsidR="004A4ABC" w:rsidRPr="00C441A9">
        <w:rPr>
          <w:sz w:val="28"/>
          <w:szCs w:val="28"/>
        </w:rPr>
        <w:t xml:space="preserve"> выписку пациента из стационара;</w:t>
      </w:r>
    </w:p>
    <w:p w:rsidR="0085641C" w:rsidRPr="00E44805" w:rsidRDefault="0085641C" w:rsidP="0085641C">
      <w:pPr>
        <w:pStyle w:val="ConsPlusNormal"/>
        <w:widowControl w:val="0"/>
        <w:tabs>
          <w:tab w:val="left" w:pos="993"/>
        </w:tabs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805">
        <w:rPr>
          <w:rFonts w:ascii="Times New Roman" w:hAnsi="Times New Roman" w:cs="Times New Roman"/>
          <w:b/>
          <w:color w:val="008000"/>
          <w:sz w:val="28"/>
          <w:szCs w:val="28"/>
        </w:rPr>
        <w:t xml:space="preserve"> </w:t>
      </w:r>
      <w:r w:rsidRPr="00E44805">
        <w:rPr>
          <w:rFonts w:ascii="Times New Roman" w:hAnsi="Times New Roman" w:cs="Times New Roman"/>
          <w:sz w:val="28"/>
          <w:szCs w:val="28"/>
        </w:rPr>
        <w:t>6) проведение реинфузии аутокрови, или баллонной внутриаортальной контрпульсации, или экстракорпоральной мембранной оксигенации на фоне лечения основного заболевания.</w:t>
      </w:r>
    </w:p>
    <w:p w:rsidR="006A6EA5" w:rsidRPr="00462F85" w:rsidRDefault="00E44805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CC4B76" w:rsidRPr="00462F85">
        <w:rPr>
          <w:sz w:val="28"/>
          <w:szCs w:val="28"/>
        </w:rPr>
        <w:t>.</w:t>
      </w:r>
      <w:r w:rsidR="00BD4D3E" w:rsidRPr="00462F85">
        <w:rPr>
          <w:sz w:val="28"/>
          <w:szCs w:val="28"/>
        </w:rPr>
        <w:t>3</w:t>
      </w:r>
      <w:r w:rsidR="00CC4B76" w:rsidRPr="00462F85">
        <w:rPr>
          <w:sz w:val="28"/>
          <w:szCs w:val="28"/>
        </w:rPr>
        <w:t>. Е</w:t>
      </w:r>
      <w:r w:rsidR="0066668B" w:rsidRPr="00462F85">
        <w:rPr>
          <w:sz w:val="28"/>
          <w:szCs w:val="28"/>
        </w:rPr>
        <w:t>сли один</w:t>
      </w:r>
      <w:r w:rsidR="000608AF" w:rsidRPr="00462F85">
        <w:rPr>
          <w:sz w:val="28"/>
          <w:szCs w:val="28"/>
        </w:rPr>
        <w:t xml:space="preserve"> </w:t>
      </w:r>
      <w:r w:rsidR="0066668B" w:rsidRPr="00462F85">
        <w:rPr>
          <w:sz w:val="28"/>
          <w:szCs w:val="28"/>
        </w:rPr>
        <w:t>из случаев</w:t>
      </w:r>
      <w:r w:rsidR="000608AF" w:rsidRPr="00462F85">
        <w:rPr>
          <w:sz w:val="28"/>
          <w:szCs w:val="28"/>
        </w:rPr>
        <w:t xml:space="preserve"> </w:t>
      </w:r>
      <w:r w:rsidR="0066668B" w:rsidRPr="00462F85">
        <w:rPr>
          <w:sz w:val="28"/>
          <w:szCs w:val="28"/>
        </w:rPr>
        <w:t>лечения</w:t>
      </w:r>
      <w:r w:rsidR="000608AF" w:rsidRPr="00462F85">
        <w:rPr>
          <w:sz w:val="28"/>
          <w:szCs w:val="28"/>
        </w:rPr>
        <w:t>, оплачиваемых по двум КСГ,</w:t>
      </w:r>
      <w:r w:rsidR="0066668B" w:rsidRPr="00462F85">
        <w:rPr>
          <w:sz w:val="28"/>
          <w:szCs w:val="28"/>
        </w:rPr>
        <w:t xml:space="preserve"> является прерванным, его оплата осуществляется в соответствии с установленными правилами</w:t>
      </w:r>
      <w:r w:rsidR="006A6EA5" w:rsidRPr="00462F85">
        <w:rPr>
          <w:sz w:val="28"/>
          <w:szCs w:val="28"/>
        </w:rPr>
        <w:t xml:space="preserve"> (за исключением </w:t>
      </w:r>
      <w:r w:rsidR="00AF515A" w:rsidRPr="00462F85">
        <w:rPr>
          <w:sz w:val="28"/>
          <w:szCs w:val="28"/>
        </w:rPr>
        <w:t xml:space="preserve">подпункта </w:t>
      </w:r>
      <w:r w:rsidR="006F3B02" w:rsidRPr="00E44805">
        <w:rPr>
          <w:sz w:val="28"/>
          <w:szCs w:val="28"/>
        </w:rPr>
        <w:t xml:space="preserve">3 пункта </w:t>
      </w:r>
      <w:r w:rsidRPr="00E44805">
        <w:rPr>
          <w:sz w:val="28"/>
          <w:szCs w:val="28"/>
        </w:rPr>
        <w:t>57</w:t>
      </w:r>
      <w:r w:rsidR="006F3B02" w:rsidRPr="00E44805">
        <w:rPr>
          <w:sz w:val="28"/>
          <w:szCs w:val="28"/>
        </w:rPr>
        <w:t>.2</w:t>
      </w:r>
      <w:r w:rsidR="00AF515A" w:rsidRPr="00462F85">
        <w:rPr>
          <w:sz w:val="28"/>
          <w:szCs w:val="28"/>
        </w:rPr>
        <w:t xml:space="preserve"> настоящего тарифного соглашения</w:t>
      </w:r>
      <w:r w:rsidR="006A6EA5" w:rsidRPr="00462F85">
        <w:rPr>
          <w:sz w:val="28"/>
          <w:szCs w:val="28"/>
        </w:rPr>
        <w:t>)</w:t>
      </w:r>
      <w:r w:rsidR="0066668B" w:rsidRPr="00462F85">
        <w:rPr>
          <w:sz w:val="28"/>
          <w:szCs w:val="28"/>
        </w:rPr>
        <w:t>.</w:t>
      </w:r>
    </w:p>
    <w:p w:rsidR="00B540D4" w:rsidRPr="00462F85" w:rsidRDefault="00E44805" w:rsidP="00E407C6">
      <w:pPr>
        <w:ind w:firstLine="709"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</w:rPr>
        <w:t>57</w:t>
      </w:r>
      <w:r w:rsidR="0066668B" w:rsidRPr="00462F85">
        <w:rPr>
          <w:sz w:val="28"/>
          <w:szCs w:val="28"/>
        </w:rPr>
        <w:t>.</w:t>
      </w:r>
      <w:r w:rsidR="00BD4D3E" w:rsidRPr="00462F85">
        <w:rPr>
          <w:sz w:val="28"/>
          <w:szCs w:val="28"/>
        </w:rPr>
        <w:t>4</w:t>
      </w:r>
      <w:r w:rsidR="0066668B" w:rsidRPr="00462F85">
        <w:rPr>
          <w:sz w:val="28"/>
          <w:szCs w:val="28"/>
        </w:rPr>
        <w:t xml:space="preserve">. </w:t>
      </w:r>
      <w:r w:rsidR="000F7102" w:rsidRPr="00462F85">
        <w:rPr>
          <w:sz w:val="28"/>
          <w:szCs w:val="28"/>
        </w:rPr>
        <w:t>При переводе пациента из одного отделения МО в другое, в том числе при переводе из круглосуточного стационара в дневной стационар и наоборот</w:t>
      </w:r>
      <w:r w:rsidR="00F37897" w:rsidRPr="00462F85">
        <w:rPr>
          <w:sz w:val="28"/>
          <w:szCs w:val="28"/>
        </w:rPr>
        <w:t xml:space="preserve"> (из дневного стационара в круглосуточный)</w:t>
      </w:r>
      <w:r w:rsidR="000F7102" w:rsidRPr="00462F85">
        <w:rPr>
          <w:sz w:val="28"/>
          <w:szCs w:val="28"/>
        </w:rPr>
        <w:t xml:space="preserve">, если это обусловлено возникновением (наличием) нового заболевания или состояния, входящего в другой класс МКБ10 и не являющегося следствием закономерного прогрессирования основного заболевания, внутрибольничной инфекции или осложнением основного заболевания, оба случая лечения заболевания подлежат оплате в рамках соответствующих КСГ, за исключением сверхкоротких случаев, которые оплачиваются </w:t>
      </w:r>
      <w:r w:rsidR="00B540D4" w:rsidRPr="00462F85">
        <w:rPr>
          <w:sz w:val="28"/>
          <w:szCs w:val="28"/>
        </w:rPr>
        <w:t>за прерванный случай оказания медицинской помощи</w:t>
      </w:r>
      <w:r w:rsidR="000F7102" w:rsidRPr="00462F85">
        <w:rPr>
          <w:sz w:val="28"/>
          <w:szCs w:val="28"/>
          <w:shd w:val="clear" w:color="auto" w:fill="FFFFFF" w:themeFill="background1"/>
        </w:rPr>
        <w:t xml:space="preserve">. </w:t>
      </w:r>
    </w:p>
    <w:p w:rsidR="00195E89" w:rsidRPr="00462F85" w:rsidRDefault="00E44805" w:rsidP="00E407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B540D4" w:rsidRPr="00462F85">
        <w:rPr>
          <w:rFonts w:ascii="Times New Roman" w:hAnsi="Times New Roman" w:cs="Times New Roman"/>
          <w:sz w:val="28"/>
          <w:szCs w:val="28"/>
        </w:rPr>
        <w:t>.</w:t>
      </w:r>
      <w:r w:rsidR="0066668B" w:rsidRPr="00462F85">
        <w:rPr>
          <w:rFonts w:ascii="Times New Roman" w:hAnsi="Times New Roman" w:cs="Times New Roman"/>
          <w:sz w:val="28"/>
          <w:szCs w:val="28"/>
        </w:rPr>
        <w:t>5</w:t>
      </w:r>
      <w:r w:rsidR="00B540D4" w:rsidRPr="00462F85">
        <w:rPr>
          <w:rFonts w:ascii="Times New Roman" w:hAnsi="Times New Roman" w:cs="Times New Roman"/>
          <w:sz w:val="28"/>
          <w:szCs w:val="28"/>
        </w:rPr>
        <w:t xml:space="preserve">. Все случаи оказания медицинской помощи, предъявленные к оплате по двум и более тарифам КСГ в период одной госпитализации, подлежат обязательной </w:t>
      </w:r>
      <w:r w:rsidR="00195E89" w:rsidRPr="00462F85">
        <w:rPr>
          <w:rFonts w:ascii="Times New Roman" w:hAnsi="Times New Roman" w:cs="Times New Roman"/>
          <w:sz w:val="28"/>
          <w:szCs w:val="28"/>
        </w:rPr>
        <w:t>медико-экономическ</w:t>
      </w:r>
      <w:r w:rsidR="00B540D4" w:rsidRPr="00462F85">
        <w:rPr>
          <w:rFonts w:ascii="Times New Roman" w:hAnsi="Times New Roman" w:cs="Times New Roman"/>
          <w:sz w:val="28"/>
          <w:szCs w:val="28"/>
        </w:rPr>
        <w:t>ой</w:t>
      </w:r>
      <w:r w:rsidR="00195E89" w:rsidRPr="00462F85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B540D4" w:rsidRPr="00462F85">
        <w:rPr>
          <w:rFonts w:ascii="Times New Roman" w:hAnsi="Times New Roman" w:cs="Times New Roman"/>
          <w:sz w:val="28"/>
          <w:szCs w:val="28"/>
        </w:rPr>
        <w:t>е</w:t>
      </w:r>
      <w:r w:rsidR="00195E89" w:rsidRPr="00462F85">
        <w:rPr>
          <w:rFonts w:ascii="Times New Roman" w:hAnsi="Times New Roman" w:cs="Times New Roman"/>
          <w:sz w:val="28"/>
          <w:szCs w:val="28"/>
        </w:rPr>
        <w:t xml:space="preserve"> и, при необходимости, экспертиз</w:t>
      </w:r>
      <w:r w:rsidR="00B540D4" w:rsidRPr="00462F85">
        <w:rPr>
          <w:rFonts w:ascii="Times New Roman" w:hAnsi="Times New Roman" w:cs="Times New Roman"/>
          <w:sz w:val="28"/>
          <w:szCs w:val="28"/>
        </w:rPr>
        <w:t>е</w:t>
      </w:r>
      <w:r w:rsidR="00195E89" w:rsidRPr="00462F85">
        <w:rPr>
          <w:rFonts w:ascii="Times New Roman" w:hAnsi="Times New Roman" w:cs="Times New Roman"/>
          <w:sz w:val="28"/>
          <w:szCs w:val="28"/>
        </w:rPr>
        <w:t xml:space="preserve"> качества медицинской помощи.</w:t>
      </w:r>
    </w:p>
    <w:p w:rsidR="00636DD6" w:rsidRPr="00462F85" w:rsidRDefault="00E44805" w:rsidP="00E40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66668B" w:rsidRPr="00462F85">
        <w:rPr>
          <w:sz w:val="28"/>
          <w:szCs w:val="28"/>
        </w:rPr>
        <w:t xml:space="preserve">. </w:t>
      </w:r>
      <w:r w:rsidR="00636DD6" w:rsidRPr="00462F85">
        <w:rPr>
          <w:b/>
          <w:sz w:val="28"/>
          <w:szCs w:val="28"/>
        </w:rPr>
        <w:t>Особенности оплаты случаев стационарного лечения в условиях круглосуточного стационара по профилю «акушерство и гинекология»:</w:t>
      </w:r>
    </w:p>
    <w:p w:rsidR="0089524F" w:rsidRPr="00462F85" w:rsidRDefault="00E44805" w:rsidP="00E407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DF1C6F" w:rsidRPr="00462F85">
        <w:rPr>
          <w:sz w:val="28"/>
          <w:szCs w:val="28"/>
        </w:rPr>
        <w:t>.1</w:t>
      </w:r>
      <w:r w:rsidR="0089524F" w:rsidRPr="00462F85">
        <w:rPr>
          <w:sz w:val="28"/>
          <w:szCs w:val="28"/>
        </w:rPr>
        <w:t xml:space="preserve">. Оплата по </w:t>
      </w:r>
      <w:r w:rsidR="00612741" w:rsidRPr="00462F85">
        <w:rPr>
          <w:sz w:val="28"/>
          <w:szCs w:val="28"/>
        </w:rPr>
        <w:t>КСГ</w:t>
      </w:r>
      <w:r w:rsidR="00EA0EF9" w:rsidRPr="00462F85">
        <w:rPr>
          <w:sz w:val="28"/>
          <w:szCs w:val="28"/>
        </w:rPr>
        <w:t xml:space="preserve"> </w:t>
      </w:r>
      <w:r w:rsidR="00612741" w:rsidRPr="00462F85">
        <w:rPr>
          <w:sz w:val="28"/>
          <w:szCs w:val="28"/>
          <w:lang w:val="en-US"/>
        </w:rPr>
        <w:t>st</w:t>
      </w:r>
      <w:r w:rsidR="00F50D00" w:rsidRPr="00462F85">
        <w:rPr>
          <w:sz w:val="28"/>
          <w:szCs w:val="28"/>
        </w:rPr>
        <w:t>01.</w:t>
      </w:r>
      <w:r w:rsidR="00612741" w:rsidRPr="00462F85">
        <w:rPr>
          <w:sz w:val="28"/>
          <w:szCs w:val="28"/>
        </w:rPr>
        <w:t>001</w:t>
      </w:r>
      <w:r w:rsidR="0089524F" w:rsidRPr="00462F85">
        <w:rPr>
          <w:sz w:val="28"/>
          <w:szCs w:val="28"/>
        </w:rPr>
        <w:t xml:space="preserve"> «Беременность без патологии, дородовая госпитализация в отделение сестринского ухода» осуществляется только медицинскими организациями, имеющими в структуре соответствующее отделение или выделенные койки сестринского ухода. </w:t>
      </w:r>
    </w:p>
    <w:p w:rsidR="0089524F" w:rsidRPr="00462F85" w:rsidRDefault="00E44805" w:rsidP="00E407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265BF3" w:rsidRPr="00462F8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265BF3" w:rsidRPr="00462F85">
        <w:rPr>
          <w:sz w:val="28"/>
          <w:szCs w:val="28"/>
        </w:rPr>
        <w:t>. С</w:t>
      </w:r>
      <w:r w:rsidR="0089524F" w:rsidRPr="00462F85">
        <w:rPr>
          <w:sz w:val="28"/>
          <w:szCs w:val="28"/>
        </w:rPr>
        <w:t>тоимость КСГ по профилю «</w:t>
      </w:r>
      <w:r w:rsidR="00636DD6" w:rsidRPr="00462F85">
        <w:rPr>
          <w:sz w:val="28"/>
          <w:szCs w:val="28"/>
        </w:rPr>
        <w:t>а</w:t>
      </w:r>
      <w:r w:rsidR="0089524F" w:rsidRPr="00462F85">
        <w:rPr>
          <w:sz w:val="28"/>
          <w:szCs w:val="28"/>
        </w:rPr>
        <w:t>кушерство и гинекология», предусматривающих родоразрешение,</w:t>
      </w:r>
      <w:r w:rsidR="00265BF3" w:rsidRPr="00462F85">
        <w:rPr>
          <w:sz w:val="28"/>
          <w:szCs w:val="28"/>
        </w:rPr>
        <w:t xml:space="preserve"> </w:t>
      </w:r>
      <w:r w:rsidR="0089524F" w:rsidRPr="00462F85">
        <w:rPr>
          <w:sz w:val="28"/>
          <w:szCs w:val="28"/>
        </w:rPr>
        <w:t xml:space="preserve"> </w:t>
      </w:r>
      <w:r w:rsidR="00265BF3" w:rsidRPr="00462F85">
        <w:rPr>
          <w:sz w:val="28"/>
          <w:szCs w:val="28"/>
        </w:rPr>
        <w:t>включает</w:t>
      </w:r>
      <w:r w:rsidR="0089524F" w:rsidRPr="00462F85">
        <w:rPr>
          <w:sz w:val="28"/>
          <w:szCs w:val="28"/>
        </w:rPr>
        <w:t xml:space="preserve"> расходы на пребывание новорожденного в </w:t>
      </w:r>
      <w:r w:rsidR="00636DD6" w:rsidRPr="00462F85">
        <w:rPr>
          <w:sz w:val="28"/>
          <w:szCs w:val="28"/>
        </w:rPr>
        <w:t>МО</w:t>
      </w:r>
      <w:r w:rsidR="0089524F" w:rsidRPr="00462F85">
        <w:rPr>
          <w:sz w:val="28"/>
          <w:szCs w:val="28"/>
        </w:rPr>
        <w:t>, где произошли роды.</w:t>
      </w:r>
    </w:p>
    <w:p w:rsidR="0089524F" w:rsidRPr="00462F85" w:rsidRDefault="00E44805" w:rsidP="00E407C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58</w:t>
      </w:r>
      <w:r w:rsidR="00265BF3" w:rsidRPr="00462F8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265BF3" w:rsidRPr="00462F85">
        <w:rPr>
          <w:sz w:val="28"/>
          <w:szCs w:val="28"/>
        </w:rPr>
        <w:t xml:space="preserve">. </w:t>
      </w:r>
      <w:r w:rsidR="0089524F" w:rsidRPr="00462F85">
        <w:rPr>
          <w:sz w:val="28"/>
          <w:szCs w:val="28"/>
        </w:rPr>
        <w:t xml:space="preserve">Пребывание здорового новорожденного в </w:t>
      </w:r>
      <w:r w:rsidR="00636DD6" w:rsidRPr="00462F85">
        <w:rPr>
          <w:sz w:val="28"/>
          <w:szCs w:val="28"/>
        </w:rPr>
        <w:t>МО</w:t>
      </w:r>
      <w:r w:rsidR="0089524F" w:rsidRPr="00462F85">
        <w:rPr>
          <w:sz w:val="28"/>
          <w:szCs w:val="28"/>
        </w:rPr>
        <w:t xml:space="preserve"> в период восстановления здоровья матери после родов не является основанием для предоставления оплаты по КСГ по профилю «</w:t>
      </w:r>
      <w:r w:rsidR="00636DD6" w:rsidRPr="00462F85">
        <w:rPr>
          <w:sz w:val="28"/>
          <w:szCs w:val="28"/>
        </w:rPr>
        <w:t>н</w:t>
      </w:r>
      <w:r w:rsidR="0089524F" w:rsidRPr="00462F85">
        <w:rPr>
          <w:sz w:val="28"/>
          <w:szCs w:val="28"/>
        </w:rPr>
        <w:t>еонатология».</w:t>
      </w:r>
    </w:p>
    <w:p w:rsidR="0091275D" w:rsidRPr="00462F85" w:rsidRDefault="00955F54" w:rsidP="00E407C6">
      <w:pPr>
        <w:ind w:firstLine="709"/>
        <w:jc w:val="both"/>
        <w:rPr>
          <w:sz w:val="28"/>
          <w:szCs w:val="28"/>
        </w:rPr>
      </w:pPr>
      <w:r w:rsidRPr="00955F54">
        <w:rPr>
          <w:sz w:val="28"/>
          <w:szCs w:val="28"/>
        </w:rPr>
        <w:t>58</w:t>
      </w:r>
      <w:r w:rsidR="00DF1C6F" w:rsidRPr="00955F54">
        <w:rPr>
          <w:sz w:val="28"/>
          <w:szCs w:val="28"/>
        </w:rPr>
        <w:t>.</w:t>
      </w:r>
      <w:r w:rsidRPr="00955F54">
        <w:rPr>
          <w:sz w:val="28"/>
          <w:szCs w:val="28"/>
        </w:rPr>
        <w:t>4</w:t>
      </w:r>
      <w:r w:rsidR="00636DD6" w:rsidRPr="00955F54">
        <w:rPr>
          <w:sz w:val="28"/>
          <w:szCs w:val="28"/>
        </w:rPr>
        <w:t xml:space="preserve">. </w:t>
      </w:r>
      <w:r w:rsidR="0089524F" w:rsidRPr="00955F54">
        <w:rPr>
          <w:sz w:val="28"/>
          <w:szCs w:val="28"/>
        </w:rPr>
        <w:t xml:space="preserve">Медицинская помощь новорожденным детям по профилю «неонатология» во время пребывания матери в послеродовом отделении </w:t>
      </w:r>
      <w:r w:rsidR="00B43400" w:rsidRPr="00955F54">
        <w:rPr>
          <w:sz w:val="28"/>
          <w:szCs w:val="28"/>
        </w:rPr>
        <w:t>подлежит</w:t>
      </w:r>
      <w:r w:rsidR="00E23D15" w:rsidRPr="00955F54">
        <w:rPr>
          <w:sz w:val="28"/>
          <w:szCs w:val="28"/>
        </w:rPr>
        <w:t xml:space="preserve"> оплате </w:t>
      </w:r>
      <w:r w:rsidR="00D93207" w:rsidRPr="00955F54">
        <w:rPr>
          <w:sz w:val="28"/>
          <w:szCs w:val="28"/>
        </w:rPr>
        <w:t>по</w:t>
      </w:r>
      <w:r w:rsidR="00A766E3" w:rsidRPr="00955F54">
        <w:rPr>
          <w:sz w:val="28"/>
          <w:szCs w:val="28"/>
        </w:rPr>
        <w:t xml:space="preserve"> </w:t>
      </w:r>
      <w:r w:rsidR="005A5517" w:rsidRPr="00955F54">
        <w:rPr>
          <w:sz w:val="28"/>
          <w:szCs w:val="28"/>
        </w:rPr>
        <w:t xml:space="preserve">КСГ </w:t>
      </w:r>
      <w:r w:rsidR="00A766E3" w:rsidRPr="00955F54">
        <w:rPr>
          <w:sz w:val="28"/>
          <w:szCs w:val="28"/>
          <w:lang w:val="en-US"/>
        </w:rPr>
        <w:t>st</w:t>
      </w:r>
      <w:r w:rsidR="00F50D00" w:rsidRPr="00955F54">
        <w:rPr>
          <w:sz w:val="28"/>
          <w:szCs w:val="28"/>
        </w:rPr>
        <w:t>17</w:t>
      </w:r>
      <w:r w:rsidR="00A766E3" w:rsidRPr="00955F54">
        <w:rPr>
          <w:sz w:val="28"/>
          <w:szCs w:val="28"/>
        </w:rPr>
        <w:t>.001</w:t>
      </w:r>
      <w:r w:rsidR="002226DF" w:rsidRPr="00955F54">
        <w:rPr>
          <w:sz w:val="28"/>
          <w:szCs w:val="28"/>
        </w:rPr>
        <w:t xml:space="preserve"> - </w:t>
      </w:r>
      <w:r w:rsidR="00F50D00" w:rsidRPr="00955F54">
        <w:rPr>
          <w:sz w:val="28"/>
          <w:szCs w:val="28"/>
          <w:lang w:val="en-US"/>
        </w:rPr>
        <w:t>st</w:t>
      </w:r>
      <w:r w:rsidR="00F50D00" w:rsidRPr="00955F54">
        <w:rPr>
          <w:sz w:val="28"/>
          <w:szCs w:val="28"/>
        </w:rPr>
        <w:t>17</w:t>
      </w:r>
      <w:r w:rsidR="00D93207" w:rsidRPr="00955F54">
        <w:rPr>
          <w:sz w:val="28"/>
          <w:szCs w:val="28"/>
        </w:rPr>
        <w:t>.003</w:t>
      </w:r>
      <w:r w:rsidR="00F50D00" w:rsidRPr="00955F54">
        <w:rPr>
          <w:sz w:val="28"/>
          <w:szCs w:val="28"/>
        </w:rPr>
        <w:t xml:space="preserve"> </w:t>
      </w:r>
      <w:r w:rsidR="0089524F" w:rsidRPr="00955F54">
        <w:rPr>
          <w:sz w:val="28"/>
          <w:szCs w:val="28"/>
        </w:rPr>
        <w:t>при условии пребывания ребенка в палате (отделении) интенсивной терапии (ИТАР).</w:t>
      </w:r>
    </w:p>
    <w:p w:rsidR="004743F8" w:rsidRPr="00462F85" w:rsidRDefault="00955F54" w:rsidP="00E407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58</w:t>
      </w:r>
      <w:r w:rsidR="00265BF3" w:rsidRPr="00462F85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265BF3" w:rsidRPr="00462F85">
        <w:rPr>
          <w:sz w:val="28"/>
          <w:szCs w:val="28"/>
        </w:rPr>
        <w:t xml:space="preserve">. </w:t>
      </w:r>
      <w:r w:rsidR="0089524F" w:rsidRPr="00462F85">
        <w:rPr>
          <w:sz w:val="28"/>
          <w:szCs w:val="28"/>
        </w:rPr>
        <w:t>Все случаи медицинской помощи, оплаченные по</w:t>
      </w:r>
      <w:r w:rsidR="00F50D00" w:rsidRPr="00462F85">
        <w:rPr>
          <w:sz w:val="28"/>
          <w:szCs w:val="28"/>
        </w:rPr>
        <w:t xml:space="preserve"> КСГ </w:t>
      </w:r>
      <w:r w:rsidR="00F50D00" w:rsidRPr="00462F85">
        <w:rPr>
          <w:sz w:val="28"/>
          <w:szCs w:val="28"/>
          <w:lang w:val="en-US"/>
        </w:rPr>
        <w:t>st</w:t>
      </w:r>
      <w:r w:rsidR="00F50D00" w:rsidRPr="00462F85">
        <w:rPr>
          <w:sz w:val="28"/>
          <w:szCs w:val="28"/>
        </w:rPr>
        <w:t xml:space="preserve">17.001 - </w:t>
      </w:r>
      <w:r w:rsidR="00F50D00" w:rsidRPr="00462F85">
        <w:rPr>
          <w:sz w:val="28"/>
          <w:szCs w:val="28"/>
          <w:lang w:val="en-US"/>
        </w:rPr>
        <w:t>st</w:t>
      </w:r>
      <w:r w:rsidR="00F50D00" w:rsidRPr="00462F85">
        <w:rPr>
          <w:sz w:val="28"/>
          <w:szCs w:val="28"/>
        </w:rPr>
        <w:t>17</w:t>
      </w:r>
      <w:r w:rsidR="00D93207" w:rsidRPr="00462F85">
        <w:rPr>
          <w:sz w:val="28"/>
          <w:szCs w:val="28"/>
        </w:rPr>
        <w:t>.003</w:t>
      </w:r>
      <w:r w:rsidR="00F50D00" w:rsidRPr="00462F85">
        <w:rPr>
          <w:sz w:val="28"/>
          <w:szCs w:val="28"/>
        </w:rPr>
        <w:t xml:space="preserve"> </w:t>
      </w:r>
      <w:r w:rsidR="002226DF" w:rsidRPr="00462F85">
        <w:rPr>
          <w:sz w:val="28"/>
          <w:szCs w:val="28"/>
        </w:rPr>
        <w:t xml:space="preserve">- </w:t>
      </w:r>
      <w:r w:rsidR="0089524F" w:rsidRPr="00462F85">
        <w:rPr>
          <w:sz w:val="28"/>
          <w:szCs w:val="28"/>
        </w:rPr>
        <w:t>подлежат медико-экономической экспертизе и, при необходимости, экспертизе качества медицинской помощи.</w:t>
      </w:r>
    </w:p>
    <w:p w:rsidR="004743F8" w:rsidRPr="00462F85" w:rsidRDefault="00955F54" w:rsidP="009A43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195E89" w:rsidRPr="00462F85">
        <w:rPr>
          <w:sz w:val="28"/>
          <w:szCs w:val="28"/>
        </w:rPr>
        <w:t>. В случае присоединения внутрибольничной инфекции к основному заболеванию оплата осуществляется только по КСГ, соответствующей основному диагнозу.</w:t>
      </w:r>
    </w:p>
    <w:p w:rsidR="00ED3FE7" w:rsidRPr="00462F85" w:rsidRDefault="00955F54" w:rsidP="00607272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2265DC" w:rsidRPr="00462F85">
        <w:rPr>
          <w:rFonts w:ascii="Times New Roman" w:hAnsi="Times New Roman" w:cs="Times New Roman"/>
          <w:sz w:val="28"/>
          <w:szCs w:val="28"/>
        </w:rPr>
        <w:t xml:space="preserve">. </w:t>
      </w:r>
      <w:r w:rsidR="00AD39DE" w:rsidRPr="00462F85">
        <w:rPr>
          <w:rFonts w:ascii="Times New Roman" w:hAnsi="Times New Roman" w:cs="Times New Roman"/>
          <w:sz w:val="28"/>
          <w:szCs w:val="28"/>
        </w:rPr>
        <w:t>Медицинская помощь в рамках обследования детей-сирот и детей, оставшихся без попечения родителей, помещаемых под надзор в организации для детей-сирот и детей, оставшихся без попечения родителей, в условиях круглосуточного стационара ГБУЗ РК «Детская республиканская больница» оплачивается по КСГ</w:t>
      </w:r>
      <w:r w:rsidR="004D3484" w:rsidRPr="00462F85">
        <w:rPr>
          <w:rFonts w:ascii="Times New Roman" w:hAnsi="Times New Roman" w:cs="Times New Roman"/>
          <w:sz w:val="28"/>
          <w:szCs w:val="28"/>
        </w:rPr>
        <w:t xml:space="preserve"> st36.004</w:t>
      </w:r>
      <w:r w:rsidR="00AD39DE" w:rsidRPr="00462F85">
        <w:rPr>
          <w:rFonts w:ascii="Times New Roman" w:hAnsi="Times New Roman" w:cs="Times New Roman"/>
          <w:sz w:val="28"/>
          <w:szCs w:val="28"/>
        </w:rPr>
        <w:t xml:space="preserve"> «Факторы, влияющие на состояние здоровья  населения и обращения в учреждения здравоохранения» (по МКБ-1 - Z02.2 - Обследование в связи с поступлением в учреждение длительного пребывания).</w:t>
      </w:r>
    </w:p>
    <w:p w:rsidR="00BA0AD2" w:rsidRPr="00462F85" w:rsidRDefault="00955F54" w:rsidP="00BA0AD2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BA0AD2" w:rsidRPr="00462F85">
        <w:rPr>
          <w:rFonts w:ascii="Times New Roman" w:hAnsi="Times New Roman" w:cs="Times New Roman"/>
          <w:sz w:val="28"/>
          <w:szCs w:val="28"/>
        </w:rPr>
        <w:t>. Случаи оказания медицинской помощи в стационарных условиях с основным диагнозом по МКБ-10: Т40 (Отравление наркотиками и психодислептиками (галлюциногенами)) или Т51 (Токсическое действие алкоголя) подлежат обязательной медико-экономической экспертизе и, при необходимости, экспертизе качества медицинской помощи.</w:t>
      </w:r>
    </w:p>
    <w:p w:rsidR="00E81DA4" w:rsidRPr="00462F85" w:rsidRDefault="00E81DA4" w:rsidP="00E81DA4">
      <w:pPr>
        <w:ind w:firstLine="708"/>
        <w:jc w:val="both"/>
        <w:rPr>
          <w:color w:val="262626" w:themeColor="text1" w:themeTint="D9"/>
          <w:sz w:val="28"/>
          <w:szCs w:val="28"/>
        </w:rPr>
      </w:pPr>
    </w:p>
    <w:p w:rsidR="008527CE" w:rsidRPr="00462F85" w:rsidRDefault="0051014F" w:rsidP="0000244E">
      <w:pPr>
        <w:widowControl w:val="0"/>
        <w:jc w:val="center"/>
        <w:rPr>
          <w:b/>
          <w:sz w:val="28"/>
          <w:szCs w:val="28"/>
        </w:rPr>
      </w:pPr>
      <w:r w:rsidRPr="00462F85">
        <w:rPr>
          <w:b/>
          <w:sz w:val="28"/>
          <w:szCs w:val="28"/>
        </w:rPr>
        <w:t>3.</w:t>
      </w:r>
      <w:r w:rsidR="00A73FF4">
        <w:rPr>
          <w:b/>
          <w:sz w:val="28"/>
          <w:szCs w:val="28"/>
        </w:rPr>
        <w:t xml:space="preserve"> </w:t>
      </w:r>
      <w:r w:rsidR="00CC73F4" w:rsidRPr="00462F85">
        <w:rPr>
          <w:b/>
          <w:sz w:val="28"/>
          <w:szCs w:val="28"/>
        </w:rPr>
        <w:t xml:space="preserve">Оплата медицинской помощи, оказанной в стационарных условиях, </w:t>
      </w:r>
    </w:p>
    <w:p w:rsidR="00CC73F4" w:rsidRPr="00462F85" w:rsidRDefault="00CC73F4" w:rsidP="0000244E">
      <w:pPr>
        <w:widowControl w:val="0"/>
        <w:jc w:val="center"/>
        <w:rPr>
          <w:b/>
          <w:sz w:val="28"/>
          <w:szCs w:val="28"/>
        </w:rPr>
      </w:pPr>
      <w:r w:rsidRPr="00462F85">
        <w:rPr>
          <w:b/>
          <w:sz w:val="28"/>
          <w:szCs w:val="28"/>
        </w:rPr>
        <w:t>за прерванный</w:t>
      </w:r>
      <w:r w:rsidR="00C66152" w:rsidRPr="00462F85">
        <w:rPr>
          <w:b/>
          <w:sz w:val="28"/>
          <w:szCs w:val="28"/>
        </w:rPr>
        <w:t xml:space="preserve"> </w:t>
      </w:r>
      <w:r w:rsidRPr="00462F85">
        <w:rPr>
          <w:b/>
          <w:sz w:val="28"/>
          <w:szCs w:val="28"/>
        </w:rPr>
        <w:t>случай оказания медицинской помощи</w:t>
      </w:r>
      <w:r w:rsidR="0008388C" w:rsidRPr="00462F85">
        <w:rPr>
          <w:b/>
          <w:sz w:val="28"/>
          <w:szCs w:val="28"/>
        </w:rPr>
        <w:t>.</w:t>
      </w:r>
    </w:p>
    <w:p w:rsidR="00271F87" w:rsidRPr="00462F85" w:rsidRDefault="00A54BFC" w:rsidP="009A437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6</w:t>
      </w:r>
      <w:r w:rsidR="00955F54">
        <w:rPr>
          <w:sz w:val="28"/>
          <w:szCs w:val="28"/>
        </w:rPr>
        <w:t>2</w:t>
      </w:r>
      <w:r w:rsidR="00271F87" w:rsidRPr="00462F85">
        <w:rPr>
          <w:sz w:val="28"/>
          <w:szCs w:val="28"/>
        </w:rPr>
        <w:t>.</w:t>
      </w:r>
      <w:r w:rsidR="0009624A" w:rsidRPr="00462F85">
        <w:rPr>
          <w:sz w:val="28"/>
          <w:szCs w:val="28"/>
        </w:rPr>
        <w:t xml:space="preserve"> </w:t>
      </w:r>
      <w:r w:rsidR="00271F87" w:rsidRPr="00462F85">
        <w:rPr>
          <w:sz w:val="28"/>
          <w:szCs w:val="28"/>
        </w:rPr>
        <w:t>К прерванным случаям оказания медицинской помощи относятся случаи при переводе пациента в другую медицинскую организацию, преждевременной выписке пациента из медицинской организации при его письменном отказе от дальнейшего лечения, летальном исходе, а также при проведен</w:t>
      </w:r>
      <w:r w:rsidR="0051014F" w:rsidRPr="00462F85">
        <w:rPr>
          <w:sz w:val="28"/>
          <w:szCs w:val="28"/>
        </w:rPr>
        <w:t>ии диагностических исследований</w:t>
      </w:r>
      <w:r w:rsidR="00A56B18" w:rsidRPr="00462F85">
        <w:rPr>
          <w:sz w:val="28"/>
          <w:szCs w:val="28"/>
        </w:rPr>
        <w:t>.</w:t>
      </w:r>
      <w:r w:rsidR="00271F87" w:rsidRPr="00462F85">
        <w:rPr>
          <w:sz w:val="28"/>
          <w:szCs w:val="28"/>
        </w:rPr>
        <w:t xml:space="preserve"> </w:t>
      </w:r>
      <w:r w:rsidR="00576AC4" w:rsidRPr="00462F85">
        <w:rPr>
          <w:sz w:val="28"/>
          <w:szCs w:val="28"/>
        </w:rPr>
        <w:t>К прерванным также относятся случаи, при которых длительность госпитализации составляет менее 3 дней включительно.</w:t>
      </w:r>
    </w:p>
    <w:p w:rsidR="00271F87" w:rsidRPr="00462F85" w:rsidRDefault="00955F54" w:rsidP="009A437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63</w:t>
      </w:r>
      <w:r w:rsidR="002737D9" w:rsidRPr="00462F85">
        <w:rPr>
          <w:sz w:val="28"/>
          <w:szCs w:val="28"/>
        </w:rPr>
        <w:t>.</w:t>
      </w:r>
      <w:r w:rsidR="0009624A" w:rsidRPr="00462F85">
        <w:rPr>
          <w:sz w:val="28"/>
          <w:szCs w:val="28"/>
        </w:rPr>
        <w:t xml:space="preserve"> </w:t>
      </w:r>
      <w:r w:rsidR="00AD296F" w:rsidRPr="00462F85">
        <w:rPr>
          <w:sz w:val="28"/>
          <w:szCs w:val="28"/>
        </w:rPr>
        <w:t>Перечень КСГ, по которым оплата медицинской помощи, осуществляется в полном объеме</w:t>
      </w:r>
      <w:r w:rsidR="00AD296F" w:rsidRPr="00462F85">
        <w:rPr>
          <w:b/>
          <w:sz w:val="28"/>
          <w:szCs w:val="28"/>
        </w:rPr>
        <w:t xml:space="preserve">, </w:t>
      </w:r>
      <w:r w:rsidR="00AD296F" w:rsidRPr="00462F85">
        <w:rPr>
          <w:sz w:val="28"/>
          <w:szCs w:val="28"/>
        </w:rPr>
        <w:t xml:space="preserve">независимо от длительности лечения (в том числе при переводе пациента в другую МО, преждевременной выписке пациента из МО при его письменном отказе от дальнейшего лечения, летальном исходе) и за исключением  случаев предусмотренных пунктом 62 настоящего тарифного соглашения представлен в таблице </w:t>
      </w:r>
      <w:r w:rsidR="005D0620">
        <w:rPr>
          <w:b/>
          <w:sz w:val="28"/>
          <w:szCs w:val="28"/>
        </w:rPr>
        <w:t>Прило</w:t>
      </w:r>
      <w:r w:rsidR="00A73FF4">
        <w:rPr>
          <w:b/>
          <w:sz w:val="28"/>
          <w:szCs w:val="28"/>
        </w:rPr>
        <w:t>жения № 24</w:t>
      </w:r>
      <w:r w:rsidR="00451163" w:rsidRPr="00462F85">
        <w:rPr>
          <w:b/>
          <w:sz w:val="28"/>
          <w:szCs w:val="28"/>
        </w:rPr>
        <w:t>.</w:t>
      </w:r>
      <w:r w:rsidR="00271F87" w:rsidRPr="00462F85">
        <w:rPr>
          <w:b/>
          <w:sz w:val="28"/>
          <w:szCs w:val="28"/>
        </w:rPr>
        <w:t xml:space="preserve"> </w:t>
      </w:r>
    </w:p>
    <w:p w:rsidR="006169AD" w:rsidRPr="00462F85" w:rsidRDefault="00955F54" w:rsidP="00616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64</w:t>
      </w:r>
      <w:r w:rsidR="006169AD" w:rsidRPr="00462F85">
        <w:rPr>
          <w:sz w:val="28"/>
          <w:szCs w:val="28"/>
        </w:rPr>
        <w:t xml:space="preserve">. Оплата медицинской помощи, оказанной в стационарных условиях, за прерванный случай оказания медицинской помощи при переводе пациента </w:t>
      </w:r>
      <w:r w:rsidR="006169AD" w:rsidRPr="00462F85">
        <w:rPr>
          <w:sz w:val="28"/>
          <w:szCs w:val="28"/>
        </w:rPr>
        <w:lastRenderedPageBreak/>
        <w:t>в другую МО, преждевременной выписке пациента из МО при его письменном отказе от дальнейшего лечения, летальном исходе, а также при проведении диагностических исследований, осуществляется в пределах утвержденных Комиссией плановых заданий и годового финансового плана</w:t>
      </w:r>
      <w:r w:rsidR="006169AD" w:rsidRPr="00462F85">
        <w:rPr>
          <w:b/>
          <w:sz w:val="28"/>
          <w:szCs w:val="28"/>
        </w:rPr>
        <w:t>.</w:t>
      </w:r>
    </w:p>
    <w:p w:rsidR="00A56B18" w:rsidRPr="00462F85" w:rsidRDefault="00955F54" w:rsidP="00955F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E3B85" w:rsidRPr="00462F85">
        <w:rPr>
          <w:sz w:val="28"/>
          <w:szCs w:val="28"/>
        </w:rPr>
        <w:t>5.</w:t>
      </w:r>
      <w:r w:rsidR="0009624A" w:rsidRPr="00462F85">
        <w:rPr>
          <w:sz w:val="28"/>
          <w:szCs w:val="28"/>
        </w:rPr>
        <w:t xml:space="preserve"> </w:t>
      </w:r>
      <w:r w:rsidR="00A56B18" w:rsidRPr="00462F85">
        <w:rPr>
          <w:sz w:val="28"/>
          <w:szCs w:val="28"/>
        </w:rPr>
        <w:t>К прерванным</w:t>
      </w:r>
      <w:r w:rsidR="008527CE" w:rsidRPr="00462F85">
        <w:rPr>
          <w:sz w:val="28"/>
          <w:szCs w:val="28"/>
        </w:rPr>
        <w:t xml:space="preserve">  </w:t>
      </w:r>
      <w:r w:rsidR="00A56B18" w:rsidRPr="00462F85">
        <w:rPr>
          <w:sz w:val="28"/>
          <w:szCs w:val="28"/>
        </w:rPr>
        <w:t xml:space="preserve">случаям оказания медицинской помощи в условиях круглосуточного стационара, в том числе к случаям медицинской помощи, указанным в </w:t>
      </w:r>
      <w:r w:rsidR="00A56B18" w:rsidRPr="00462F85">
        <w:rPr>
          <w:b/>
          <w:sz w:val="28"/>
          <w:szCs w:val="28"/>
        </w:rPr>
        <w:t>Приложении №</w:t>
      </w:r>
      <w:r w:rsidR="00DA54E3" w:rsidRPr="00462F85">
        <w:rPr>
          <w:b/>
          <w:sz w:val="28"/>
          <w:szCs w:val="28"/>
        </w:rPr>
        <w:t>2</w:t>
      </w:r>
      <w:r w:rsidR="00A73FF4">
        <w:rPr>
          <w:b/>
          <w:sz w:val="28"/>
          <w:szCs w:val="28"/>
        </w:rPr>
        <w:t>4</w:t>
      </w:r>
      <w:r w:rsidR="00A56B18" w:rsidRPr="00462F85">
        <w:rPr>
          <w:sz w:val="28"/>
          <w:szCs w:val="28"/>
        </w:rPr>
        <w:t>, КСЛП не применяется.</w:t>
      </w:r>
    </w:p>
    <w:p w:rsidR="00271F87" w:rsidRPr="00462F85" w:rsidRDefault="00BD4D3E" w:rsidP="009A4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6</w:t>
      </w:r>
      <w:r w:rsidR="00955F54">
        <w:rPr>
          <w:sz w:val="28"/>
          <w:szCs w:val="28"/>
        </w:rPr>
        <w:t>6</w:t>
      </w:r>
      <w:r w:rsidR="005F7EDB" w:rsidRPr="00462F85">
        <w:rPr>
          <w:sz w:val="28"/>
          <w:szCs w:val="28"/>
        </w:rPr>
        <w:t xml:space="preserve">. </w:t>
      </w:r>
      <w:r w:rsidR="00F37DE0" w:rsidRPr="00462F85">
        <w:rPr>
          <w:sz w:val="28"/>
          <w:szCs w:val="28"/>
        </w:rPr>
        <w:t>Е</w:t>
      </w:r>
      <w:r w:rsidR="00271F87" w:rsidRPr="00462F85">
        <w:rPr>
          <w:sz w:val="28"/>
          <w:szCs w:val="28"/>
        </w:rPr>
        <w:t>сли фактическое количество дней введения в рамках прерванного случая</w:t>
      </w:r>
      <w:r w:rsidR="005F7EDB" w:rsidRPr="00462F85">
        <w:rPr>
          <w:sz w:val="28"/>
          <w:szCs w:val="28"/>
        </w:rPr>
        <w:t xml:space="preserve"> лекарственной терапии при злокачественных новообразованиях</w:t>
      </w:r>
      <w:r w:rsidR="00271F87" w:rsidRPr="00462F85">
        <w:rPr>
          <w:sz w:val="28"/>
          <w:szCs w:val="28"/>
        </w:rPr>
        <w:t xml:space="preserve"> соответствует количеству дней введения в тарифе, предусмотренному в описании схемы лекарственной терапии, оплата случаев лечения осуществляется в полном объеме по соответствующей КСГ.</w:t>
      </w:r>
    </w:p>
    <w:p w:rsidR="00DC557C" w:rsidRPr="00462F85" w:rsidRDefault="00BD4D3E" w:rsidP="00DC5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6</w:t>
      </w:r>
      <w:r w:rsidR="00955F54">
        <w:rPr>
          <w:rFonts w:ascii="Times New Roman" w:hAnsi="Times New Roman" w:cs="Times New Roman"/>
          <w:sz w:val="28"/>
          <w:szCs w:val="28"/>
        </w:rPr>
        <w:t>7</w:t>
      </w:r>
      <w:r w:rsidR="005F7EDB" w:rsidRPr="00462F85">
        <w:rPr>
          <w:rFonts w:ascii="Times New Roman" w:hAnsi="Times New Roman" w:cs="Times New Roman"/>
          <w:sz w:val="28"/>
          <w:szCs w:val="28"/>
        </w:rPr>
        <w:t xml:space="preserve">. </w:t>
      </w:r>
      <w:r w:rsidR="0086265A" w:rsidRPr="00462F85">
        <w:rPr>
          <w:rFonts w:ascii="Times New Roman" w:hAnsi="Times New Roman" w:cs="Times New Roman"/>
          <w:sz w:val="28"/>
          <w:szCs w:val="28"/>
        </w:rPr>
        <w:t>Е</w:t>
      </w:r>
      <w:r w:rsidR="00271F87" w:rsidRPr="00462F85">
        <w:rPr>
          <w:rFonts w:ascii="Times New Roman" w:hAnsi="Times New Roman" w:cs="Times New Roman"/>
          <w:sz w:val="28"/>
          <w:szCs w:val="28"/>
        </w:rPr>
        <w:t>сли фактическое количество дней введения меньше предусмотренного в описании схемы лекарственной терапии, оплата осуществляется аналогично случаям лечения, когда хирургическое лечение и (или) тромболи</w:t>
      </w:r>
      <w:r w:rsidR="00EE3B85" w:rsidRPr="00462F85">
        <w:rPr>
          <w:rFonts w:ascii="Times New Roman" w:hAnsi="Times New Roman" w:cs="Times New Roman"/>
          <w:sz w:val="28"/>
          <w:szCs w:val="28"/>
        </w:rPr>
        <w:t>тическая терапия не проводились:</w:t>
      </w:r>
      <w:r w:rsidR="005F7EDB" w:rsidRPr="00462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57C" w:rsidRPr="00462F85" w:rsidRDefault="00EE3B85" w:rsidP="00DC5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1)</w:t>
      </w:r>
      <w:r w:rsidR="00955F54">
        <w:rPr>
          <w:rFonts w:ascii="Times New Roman" w:hAnsi="Times New Roman" w:cs="Times New Roman"/>
          <w:sz w:val="28"/>
          <w:szCs w:val="28"/>
        </w:rPr>
        <w:t xml:space="preserve"> </w:t>
      </w:r>
      <w:r w:rsidR="00DC557C" w:rsidRPr="00462F85">
        <w:rPr>
          <w:rFonts w:ascii="Times New Roman" w:hAnsi="Times New Roman" w:cs="Times New Roman"/>
          <w:sz w:val="28"/>
          <w:szCs w:val="28"/>
        </w:rPr>
        <w:t>при длительности лечения 3 дня и менее – 50% от стоимости КСГ;</w:t>
      </w:r>
    </w:p>
    <w:p w:rsidR="00DC557C" w:rsidRPr="00357A0D" w:rsidRDefault="00EE3B85" w:rsidP="00DC557C">
      <w:pPr>
        <w:pStyle w:val="ConsPlusNormal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2)</w:t>
      </w:r>
      <w:r w:rsidR="00955F54">
        <w:rPr>
          <w:rFonts w:ascii="Times New Roman" w:hAnsi="Times New Roman" w:cs="Times New Roman"/>
          <w:sz w:val="28"/>
          <w:szCs w:val="28"/>
        </w:rPr>
        <w:t xml:space="preserve"> </w:t>
      </w:r>
      <w:r w:rsidR="00DC557C" w:rsidRPr="00462F85">
        <w:rPr>
          <w:rFonts w:ascii="Times New Roman" w:hAnsi="Times New Roman" w:cs="Times New Roman"/>
          <w:sz w:val="28"/>
          <w:szCs w:val="28"/>
        </w:rPr>
        <w:t xml:space="preserve">при длительности лечения более 3-х </w:t>
      </w:r>
      <w:r w:rsidR="00DC557C" w:rsidRPr="00357A0D">
        <w:rPr>
          <w:rFonts w:ascii="Times New Roman" w:hAnsi="Times New Roman" w:cs="Times New Roman"/>
          <w:sz w:val="28"/>
          <w:szCs w:val="28"/>
        </w:rPr>
        <w:t>дней –60% от стоимости КСГ.</w:t>
      </w:r>
    </w:p>
    <w:p w:rsidR="00AD296F" w:rsidRPr="00462F85" w:rsidRDefault="00AD296F" w:rsidP="00AD29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Данное правило применимо ко всем случаям оказания лекарственной терапии при злокачественных новообразованиях без исключений.</w:t>
      </w:r>
    </w:p>
    <w:p w:rsidR="00DC557C" w:rsidRPr="00462F85" w:rsidRDefault="00BD4D3E" w:rsidP="00DC5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6</w:t>
      </w:r>
      <w:r w:rsidR="00955F54">
        <w:rPr>
          <w:rFonts w:ascii="Times New Roman" w:hAnsi="Times New Roman" w:cs="Times New Roman"/>
          <w:sz w:val="28"/>
          <w:szCs w:val="28"/>
        </w:rPr>
        <w:t>8</w:t>
      </w:r>
      <w:r w:rsidR="005F7EDB" w:rsidRPr="00462F85">
        <w:rPr>
          <w:rFonts w:ascii="Times New Roman" w:hAnsi="Times New Roman" w:cs="Times New Roman"/>
          <w:sz w:val="28"/>
          <w:szCs w:val="28"/>
        </w:rPr>
        <w:t>. О</w:t>
      </w:r>
      <w:r w:rsidR="00271F87" w:rsidRPr="00462F85">
        <w:rPr>
          <w:rFonts w:ascii="Times New Roman" w:hAnsi="Times New Roman" w:cs="Times New Roman"/>
          <w:sz w:val="28"/>
          <w:szCs w:val="28"/>
        </w:rPr>
        <w:t>плата случаев лечения осуществляется путем отнесения случая к соответствующей КСГ исходя из фактически проведенного количества дней облучения (фракций).</w:t>
      </w:r>
      <w:r w:rsidR="005F7EDB" w:rsidRPr="00462F85">
        <w:rPr>
          <w:rFonts w:ascii="Times New Roman" w:hAnsi="Times New Roman" w:cs="Times New Roman"/>
          <w:sz w:val="28"/>
          <w:szCs w:val="28"/>
        </w:rPr>
        <w:t xml:space="preserve"> </w:t>
      </w:r>
      <w:r w:rsidR="00271F87" w:rsidRPr="00462F85">
        <w:rPr>
          <w:rFonts w:ascii="Times New Roman" w:hAnsi="Times New Roman" w:cs="Times New Roman"/>
          <w:sz w:val="28"/>
          <w:szCs w:val="28"/>
        </w:rPr>
        <w:t>Прерванные случаи проведения лучевой терапии в сочетании с лекарственной терапией подлежат оплате аналогично случаям лечения, когда хирургическое лечение и (или) тромболи</w:t>
      </w:r>
      <w:r w:rsidR="00EE3B85" w:rsidRPr="00462F85">
        <w:rPr>
          <w:rFonts w:ascii="Times New Roman" w:hAnsi="Times New Roman" w:cs="Times New Roman"/>
          <w:sz w:val="28"/>
          <w:szCs w:val="28"/>
        </w:rPr>
        <w:t>тическая терапия не проводились:</w:t>
      </w:r>
    </w:p>
    <w:p w:rsidR="00DC557C" w:rsidRPr="00462F85" w:rsidRDefault="00DC557C" w:rsidP="00DC5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 xml:space="preserve"> </w:t>
      </w:r>
      <w:r w:rsidR="00EE3B85" w:rsidRPr="00462F85">
        <w:rPr>
          <w:rFonts w:ascii="Times New Roman" w:hAnsi="Times New Roman" w:cs="Times New Roman"/>
          <w:sz w:val="28"/>
          <w:szCs w:val="28"/>
        </w:rPr>
        <w:t xml:space="preserve">1) </w:t>
      </w:r>
      <w:r w:rsidRPr="00462F85">
        <w:rPr>
          <w:rFonts w:ascii="Times New Roman" w:hAnsi="Times New Roman" w:cs="Times New Roman"/>
          <w:sz w:val="28"/>
          <w:szCs w:val="28"/>
        </w:rPr>
        <w:t>при длительности лечения 3 дня и менее – 50% от стоимости КСГ;</w:t>
      </w:r>
    </w:p>
    <w:p w:rsidR="00DC557C" w:rsidRPr="00357A0D" w:rsidRDefault="00EE3B85" w:rsidP="00DC55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 xml:space="preserve"> 2) </w:t>
      </w:r>
      <w:r w:rsidR="00DC557C" w:rsidRPr="00462F85">
        <w:rPr>
          <w:rFonts w:ascii="Times New Roman" w:hAnsi="Times New Roman" w:cs="Times New Roman"/>
          <w:sz w:val="28"/>
          <w:szCs w:val="28"/>
        </w:rPr>
        <w:t xml:space="preserve">при длительности лечения более 3-х </w:t>
      </w:r>
      <w:r w:rsidR="00DC557C" w:rsidRPr="00357A0D">
        <w:rPr>
          <w:rFonts w:ascii="Times New Roman" w:hAnsi="Times New Roman" w:cs="Times New Roman"/>
          <w:sz w:val="28"/>
          <w:szCs w:val="28"/>
        </w:rPr>
        <w:t>дней –</w:t>
      </w:r>
      <w:r w:rsidR="00357A0D">
        <w:rPr>
          <w:rFonts w:ascii="Times New Roman" w:hAnsi="Times New Roman" w:cs="Times New Roman"/>
          <w:sz w:val="28"/>
          <w:szCs w:val="28"/>
        </w:rPr>
        <w:t xml:space="preserve"> </w:t>
      </w:r>
      <w:r w:rsidR="00DC557C" w:rsidRPr="00357A0D">
        <w:rPr>
          <w:rFonts w:ascii="Times New Roman" w:hAnsi="Times New Roman" w:cs="Times New Roman"/>
          <w:sz w:val="28"/>
          <w:szCs w:val="28"/>
        </w:rPr>
        <w:t>60% от стоимости КС</w:t>
      </w:r>
      <w:r w:rsidR="0058271F" w:rsidRPr="00357A0D">
        <w:rPr>
          <w:rFonts w:ascii="Times New Roman" w:hAnsi="Times New Roman" w:cs="Times New Roman"/>
          <w:sz w:val="28"/>
          <w:szCs w:val="28"/>
        </w:rPr>
        <w:t>Г</w:t>
      </w:r>
      <w:r w:rsidR="00DC557C" w:rsidRPr="00357A0D">
        <w:rPr>
          <w:rFonts w:ascii="Times New Roman" w:hAnsi="Times New Roman" w:cs="Times New Roman"/>
          <w:sz w:val="28"/>
          <w:szCs w:val="28"/>
        </w:rPr>
        <w:t>.</w:t>
      </w:r>
    </w:p>
    <w:p w:rsidR="00E566B0" w:rsidRPr="00462F85" w:rsidRDefault="00C66152" w:rsidP="00955F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6</w:t>
      </w:r>
      <w:r w:rsidR="00955F54">
        <w:rPr>
          <w:sz w:val="28"/>
          <w:szCs w:val="28"/>
        </w:rPr>
        <w:t>9</w:t>
      </w:r>
      <w:r w:rsidR="00E566B0" w:rsidRPr="00462F85">
        <w:rPr>
          <w:sz w:val="28"/>
          <w:szCs w:val="28"/>
        </w:rPr>
        <w:t xml:space="preserve">. Случаи оказания </w:t>
      </w:r>
      <w:r w:rsidR="004F46DA" w:rsidRPr="00462F85">
        <w:rPr>
          <w:sz w:val="28"/>
          <w:szCs w:val="28"/>
        </w:rPr>
        <w:t xml:space="preserve">стационарной </w:t>
      </w:r>
      <w:r w:rsidR="00E566B0" w:rsidRPr="00462F85">
        <w:rPr>
          <w:sz w:val="28"/>
          <w:szCs w:val="28"/>
        </w:rPr>
        <w:t>медицинской помощи, завершившиеся</w:t>
      </w:r>
      <w:r w:rsidR="00E566B0" w:rsidRPr="00462F85">
        <w:rPr>
          <w:b/>
          <w:sz w:val="28"/>
          <w:szCs w:val="28"/>
        </w:rPr>
        <w:t xml:space="preserve"> летальным исходом</w:t>
      </w:r>
      <w:r w:rsidR="00E566B0" w:rsidRPr="00462F85">
        <w:rPr>
          <w:sz w:val="28"/>
          <w:szCs w:val="28"/>
        </w:rPr>
        <w:t xml:space="preserve">, предъявляются </w:t>
      </w:r>
      <w:r w:rsidR="004F46DA" w:rsidRPr="00462F85">
        <w:rPr>
          <w:sz w:val="28"/>
          <w:szCs w:val="28"/>
        </w:rPr>
        <w:t>МО</w:t>
      </w:r>
      <w:r w:rsidR="00E566B0" w:rsidRPr="00462F85">
        <w:rPr>
          <w:sz w:val="28"/>
          <w:szCs w:val="28"/>
        </w:rPr>
        <w:t xml:space="preserve"> к оплате только после проведения патолого-анатомических исследований</w:t>
      </w:r>
      <w:r w:rsidR="00AF1796" w:rsidRPr="00462F85">
        <w:rPr>
          <w:sz w:val="28"/>
          <w:szCs w:val="28"/>
        </w:rPr>
        <w:t xml:space="preserve"> (</w:t>
      </w:r>
      <w:r w:rsidR="00D3270D" w:rsidRPr="00462F85">
        <w:rPr>
          <w:sz w:val="28"/>
          <w:szCs w:val="28"/>
        </w:rPr>
        <w:t xml:space="preserve">кроме случаев отказов, оформленных </w:t>
      </w:r>
      <w:r w:rsidR="00AF1796" w:rsidRPr="00462F85">
        <w:rPr>
          <w:sz w:val="28"/>
          <w:szCs w:val="28"/>
        </w:rPr>
        <w:t>в соответствии с законодательством Российской Федерации)</w:t>
      </w:r>
      <w:r w:rsidR="00E566B0" w:rsidRPr="00462F85">
        <w:rPr>
          <w:sz w:val="28"/>
          <w:szCs w:val="28"/>
        </w:rPr>
        <w:t xml:space="preserve">, но не позднее </w:t>
      </w:r>
      <w:r w:rsidRPr="00462F85">
        <w:rPr>
          <w:sz w:val="28"/>
          <w:szCs w:val="28"/>
        </w:rPr>
        <w:t>2-х</w:t>
      </w:r>
      <w:r w:rsidR="00E566B0" w:rsidRPr="00462F85">
        <w:rPr>
          <w:sz w:val="28"/>
          <w:szCs w:val="28"/>
        </w:rPr>
        <w:t xml:space="preserve"> месяцев с даты завершения оказания медицинской помощи. </w:t>
      </w:r>
    </w:p>
    <w:p w:rsidR="004F46DA" w:rsidRPr="00462F85" w:rsidRDefault="00955F54" w:rsidP="009A4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E566B0" w:rsidRPr="00462F85">
        <w:rPr>
          <w:sz w:val="28"/>
          <w:szCs w:val="28"/>
        </w:rPr>
        <w:t xml:space="preserve">. </w:t>
      </w:r>
      <w:r w:rsidR="004F46DA" w:rsidRPr="00462F85">
        <w:rPr>
          <w:sz w:val="28"/>
          <w:szCs w:val="28"/>
        </w:rPr>
        <w:t xml:space="preserve">Оплата медицинской помощи в приемном отделении </w:t>
      </w:r>
      <w:r w:rsidR="00BF313E" w:rsidRPr="00462F85">
        <w:rPr>
          <w:sz w:val="28"/>
          <w:szCs w:val="28"/>
        </w:rPr>
        <w:t xml:space="preserve">стационарной МО </w:t>
      </w:r>
      <w:r w:rsidR="004F46DA" w:rsidRPr="00462F85">
        <w:rPr>
          <w:sz w:val="28"/>
          <w:szCs w:val="28"/>
        </w:rPr>
        <w:t>в случаях, не требующих последующей госпитализации</w:t>
      </w:r>
      <w:r w:rsidR="00BF313E" w:rsidRPr="00462F85">
        <w:rPr>
          <w:sz w:val="28"/>
          <w:szCs w:val="28"/>
        </w:rPr>
        <w:t xml:space="preserve"> в данную МО</w:t>
      </w:r>
      <w:r w:rsidR="004F46DA" w:rsidRPr="00462F85">
        <w:rPr>
          <w:sz w:val="28"/>
          <w:szCs w:val="28"/>
        </w:rPr>
        <w:t>, осуществляется по тарифу посещения при оказании медицинской помощи в неотложной форме в амбулаторных условиях.</w:t>
      </w:r>
    </w:p>
    <w:p w:rsidR="004F46DA" w:rsidRPr="00462F85" w:rsidRDefault="00955F54" w:rsidP="009A4370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="004F46DA" w:rsidRPr="00462F85">
        <w:rPr>
          <w:sz w:val="28"/>
          <w:szCs w:val="28"/>
        </w:rPr>
        <w:t xml:space="preserve">. Оплата медицинской помощи в приемном отделении </w:t>
      </w:r>
      <w:r w:rsidR="003D1C3F" w:rsidRPr="00462F85">
        <w:rPr>
          <w:sz w:val="28"/>
          <w:szCs w:val="28"/>
        </w:rPr>
        <w:t xml:space="preserve">Регионального </w:t>
      </w:r>
      <w:r w:rsidR="001E5E73" w:rsidRPr="00462F85">
        <w:rPr>
          <w:sz w:val="28"/>
          <w:szCs w:val="28"/>
        </w:rPr>
        <w:t xml:space="preserve">и Первичных </w:t>
      </w:r>
      <w:r w:rsidR="004F46DA" w:rsidRPr="00462F85">
        <w:rPr>
          <w:sz w:val="28"/>
          <w:szCs w:val="28"/>
        </w:rPr>
        <w:t>сосудист</w:t>
      </w:r>
      <w:r w:rsidR="001E5E73" w:rsidRPr="00462F85">
        <w:rPr>
          <w:sz w:val="28"/>
          <w:szCs w:val="28"/>
        </w:rPr>
        <w:t>ых</w:t>
      </w:r>
      <w:r w:rsidR="004F46DA" w:rsidRPr="00462F85">
        <w:rPr>
          <w:sz w:val="28"/>
          <w:szCs w:val="28"/>
        </w:rPr>
        <w:t xml:space="preserve"> центр</w:t>
      </w:r>
      <w:r w:rsidR="001E5E73" w:rsidRPr="00462F85">
        <w:rPr>
          <w:sz w:val="28"/>
          <w:szCs w:val="28"/>
        </w:rPr>
        <w:t>ов</w:t>
      </w:r>
      <w:r w:rsidR="004F46DA" w:rsidRPr="00462F85">
        <w:rPr>
          <w:sz w:val="28"/>
          <w:szCs w:val="28"/>
        </w:rPr>
        <w:t xml:space="preserve"> в случаях</w:t>
      </w:r>
      <w:r w:rsidR="001E5E73" w:rsidRPr="00462F85">
        <w:rPr>
          <w:sz w:val="28"/>
          <w:szCs w:val="28"/>
        </w:rPr>
        <w:t xml:space="preserve"> оказания медицинской помощи пациент</w:t>
      </w:r>
      <w:r w:rsidR="00AA0585" w:rsidRPr="00462F85">
        <w:rPr>
          <w:sz w:val="28"/>
          <w:szCs w:val="28"/>
        </w:rPr>
        <w:t>а</w:t>
      </w:r>
      <w:r w:rsidR="001E5E73" w:rsidRPr="00462F85">
        <w:rPr>
          <w:sz w:val="28"/>
          <w:szCs w:val="28"/>
        </w:rPr>
        <w:t>м в возрасте 18 лет и старше с подозрением на острое нарушение мозгового кровообращения или острый коронарный синдром</w:t>
      </w:r>
      <w:r w:rsidR="004F46DA" w:rsidRPr="00462F85">
        <w:rPr>
          <w:sz w:val="28"/>
          <w:szCs w:val="28"/>
        </w:rPr>
        <w:t>, не требующих последующей госпитализации</w:t>
      </w:r>
      <w:r w:rsidR="00BF313E" w:rsidRPr="00462F85">
        <w:rPr>
          <w:sz w:val="28"/>
          <w:szCs w:val="28"/>
        </w:rPr>
        <w:t xml:space="preserve"> в Региональный и Первичный сосудистый центр</w:t>
      </w:r>
      <w:r w:rsidR="004F46DA" w:rsidRPr="00462F85">
        <w:rPr>
          <w:sz w:val="28"/>
          <w:szCs w:val="28"/>
        </w:rPr>
        <w:t xml:space="preserve">, осуществляется по тарифу обращения по поводу заболевания при оказании медицинской помощи в амбулаторных условиях. </w:t>
      </w:r>
    </w:p>
    <w:p w:rsidR="004C1641" w:rsidRPr="00462F85" w:rsidRDefault="00BD4D3E" w:rsidP="009A43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955F54">
        <w:rPr>
          <w:rFonts w:ascii="Times New Roman" w:hAnsi="Times New Roman" w:cs="Times New Roman"/>
          <w:sz w:val="28"/>
          <w:szCs w:val="28"/>
        </w:rPr>
        <w:t>2</w:t>
      </w:r>
      <w:r w:rsidR="004C1641" w:rsidRPr="00462F85">
        <w:rPr>
          <w:rFonts w:ascii="Times New Roman" w:hAnsi="Times New Roman" w:cs="Times New Roman"/>
          <w:sz w:val="28"/>
          <w:szCs w:val="28"/>
        </w:rPr>
        <w:t>. В случае если пациенту был</w:t>
      </w:r>
      <w:r w:rsidR="0085641C" w:rsidRPr="00955F54">
        <w:rPr>
          <w:rFonts w:ascii="Times New Roman" w:hAnsi="Times New Roman" w:cs="Times New Roman"/>
          <w:sz w:val="28"/>
          <w:szCs w:val="28"/>
        </w:rPr>
        <w:t>о</w:t>
      </w:r>
      <w:r w:rsidR="004C1641" w:rsidRPr="00462F85">
        <w:rPr>
          <w:rFonts w:ascii="Times New Roman" w:hAnsi="Times New Roman" w:cs="Times New Roman"/>
          <w:sz w:val="28"/>
          <w:szCs w:val="28"/>
        </w:rPr>
        <w:t xml:space="preserve"> выполнен</w:t>
      </w:r>
      <w:r w:rsidR="0085641C" w:rsidRPr="00955F54">
        <w:rPr>
          <w:rFonts w:ascii="Times New Roman" w:hAnsi="Times New Roman" w:cs="Times New Roman"/>
          <w:sz w:val="28"/>
          <w:szCs w:val="28"/>
        </w:rPr>
        <w:t>о</w:t>
      </w:r>
      <w:r w:rsidR="004C1641" w:rsidRPr="00462F85">
        <w:rPr>
          <w:rFonts w:ascii="Times New Roman" w:hAnsi="Times New Roman" w:cs="Times New Roman"/>
          <w:sz w:val="28"/>
          <w:szCs w:val="28"/>
        </w:rPr>
        <w:t xml:space="preserve"> хирургическ</w:t>
      </w:r>
      <w:r w:rsidR="0085641C" w:rsidRPr="00955F54">
        <w:rPr>
          <w:rFonts w:ascii="Times New Roman" w:hAnsi="Times New Roman" w:cs="Times New Roman"/>
          <w:sz w:val="28"/>
          <w:szCs w:val="28"/>
        </w:rPr>
        <w:t>ое</w:t>
      </w:r>
      <w:r w:rsidR="004C1641" w:rsidRPr="00462F85">
        <w:rPr>
          <w:rFonts w:ascii="Times New Roman" w:hAnsi="Times New Roman" w:cs="Times New Roman"/>
          <w:sz w:val="28"/>
          <w:szCs w:val="28"/>
        </w:rPr>
        <w:t xml:space="preserve"> </w:t>
      </w:r>
      <w:r w:rsidR="0085641C" w:rsidRPr="00955F54">
        <w:rPr>
          <w:rFonts w:ascii="Times New Roman" w:hAnsi="Times New Roman" w:cs="Times New Roman"/>
          <w:sz w:val="28"/>
          <w:szCs w:val="28"/>
        </w:rPr>
        <w:t>вмешательство</w:t>
      </w:r>
      <w:r w:rsidR="004C1641" w:rsidRPr="00462F85">
        <w:rPr>
          <w:rFonts w:ascii="Times New Roman" w:hAnsi="Times New Roman" w:cs="Times New Roman"/>
          <w:sz w:val="28"/>
          <w:szCs w:val="28"/>
        </w:rPr>
        <w:t xml:space="preserve"> и (или) проведена тромболитическая терапия, являющиеся классификационным критерием отнесения данного случая лечения к конкретной КСГ, случай оплачивается в размере:</w:t>
      </w:r>
    </w:p>
    <w:p w:rsidR="004C1641" w:rsidRPr="00357A0D" w:rsidRDefault="00EE3B85" w:rsidP="009A43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 xml:space="preserve">1) </w:t>
      </w:r>
      <w:r w:rsidR="004C1641" w:rsidRPr="00462F85">
        <w:rPr>
          <w:rFonts w:ascii="Times New Roman" w:hAnsi="Times New Roman" w:cs="Times New Roman"/>
          <w:sz w:val="28"/>
          <w:szCs w:val="28"/>
        </w:rPr>
        <w:t>при длительности леч</w:t>
      </w:r>
      <w:r w:rsidR="00DC557C" w:rsidRPr="00462F85">
        <w:rPr>
          <w:rFonts w:ascii="Times New Roman" w:hAnsi="Times New Roman" w:cs="Times New Roman"/>
          <w:sz w:val="28"/>
          <w:szCs w:val="28"/>
        </w:rPr>
        <w:t xml:space="preserve">ения 3 дня и менее </w:t>
      </w:r>
      <w:r w:rsidR="00DC557C" w:rsidRPr="00357A0D">
        <w:rPr>
          <w:rFonts w:ascii="Times New Roman" w:hAnsi="Times New Roman" w:cs="Times New Roman"/>
          <w:sz w:val="28"/>
          <w:szCs w:val="28"/>
        </w:rPr>
        <w:t>–</w:t>
      </w:r>
      <w:r w:rsidR="00357A0D">
        <w:rPr>
          <w:rFonts w:ascii="Times New Roman" w:hAnsi="Times New Roman" w:cs="Times New Roman"/>
          <w:sz w:val="28"/>
          <w:szCs w:val="28"/>
        </w:rPr>
        <w:t xml:space="preserve"> </w:t>
      </w:r>
      <w:r w:rsidR="00DC557C" w:rsidRPr="00357A0D">
        <w:rPr>
          <w:rFonts w:ascii="Times New Roman" w:hAnsi="Times New Roman" w:cs="Times New Roman"/>
          <w:sz w:val="28"/>
          <w:szCs w:val="28"/>
        </w:rPr>
        <w:t>80</w:t>
      </w:r>
      <w:r w:rsidR="004C1641" w:rsidRPr="00357A0D">
        <w:rPr>
          <w:rFonts w:ascii="Times New Roman" w:hAnsi="Times New Roman" w:cs="Times New Roman"/>
          <w:sz w:val="28"/>
          <w:szCs w:val="28"/>
        </w:rPr>
        <w:t>% от стоимости КСГ;</w:t>
      </w:r>
    </w:p>
    <w:p w:rsidR="004C1641" w:rsidRPr="00357A0D" w:rsidRDefault="00EE3B85" w:rsidP="00DC557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2) </w:t>
      </w:r>
      <w:r w:rsidR="004C1641" w:rsidRPr="00462F85">
        <w:rPr>
          <w:sz w:val="28"/>
          <w:szCs w:val="28"/>
        </w:rPr>
        <w:t>при длительности лече</w:t>
      </w:r>
      <w:r w:rsidR="00DC557C" w:rsidRPr="00462F85">
        <w:rPr>
          <w:sz w:val="28"/>
          <w:szCs w:val="28"/>
        </w:rPr>
        <w:t xml:space="preserve">ния более 3-х дней </w:t>
      </w:r>
      <w:r w:rsidR="00DC557C" w:rsidRPr="00357A0D">
        <w:rPr>
          <w:sz w:val="28"/>
          <w:szCs w:val="28"/>
        </w:rPr>
        <w:t>–</w:t>
      </w:r>
      <w:r w:rsidR="00357A0D" w:rsidRPr="00357A0D">
        <w:rPr>
          <w:sz w:val="28"/>
          <w:szCs w:val="28"/>
        </w:rPr>
        <w:t xml:space="preserve"> </w:t>
      </w:r>
      <w:r w:rsidR="00DC557C" w:rsidRPr="00357A0D">
        <w:rPr>
          <w:sz w:val="28"/>
          <w:szCs w:val="28"/>
        </w:rPr>
        <w:t>9</w:t>
      </w:r>
      <w:r w:rsidR="004C1641" w:rsidRPr="00357A0D">
        <w:rPr>
          <w:sz w:val="28"/>
          <w:szCs w:val="28"/>
        </w:rPr>
        <w:t>0% от стоимости КСГ.</w:t>
      </w:r>
    </w:p>
    <w:p w:rsidR="004C1641" w:rsidRPr="00462F85" w:rsidRDefault="00955F54" w:rsidP="00DC557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73</w:t>
      </w:r>
      <w:r w:rsidR="00EE3B85" w:rsidRPr="00462F85">
        <w:rPr>
          <w:sz w:val="28"/>
          <w:szCs w:val="28"/>
        </w:rPr>
        <w:t>.</w:t>
      </w:r>
      <w:r w:rsidR="0009624A" w:rsidRPr="00462F85">
        <w:rPr>
          <w:sz w:val="28"/>
          <w:szCs w:val="28"/>
        </w:rPr>
        <w:t xml:space="preserve"> </w:t>
      </w:r>
      <w:r w:rsidR="004C1641" w:rsidRPr="00462F85">
        <w:rPr>
          <w:sz w:val="28"/>
          <w:szCs w:val="28"/>
        </w:rPr>
        <w:t xml:space="preserve">Если хирургическое </w:t>
      </w:r>
      <w:r w:rsidR="0085641C" w:rsidRPr="00955F54">
        <w:rPr>
          <w:sz w:val="28"/>
          <w:szCs w:val="28"/>
        </w:rPr>
        <w:t>вмешательство</w:t>
      </w:r>
      <w:r w:rsidR="004C1641" w:rsidRPr="00462F85">
        <w:rPr>
          <w:sz w:val="28"/>
          <w:szCs w:val="28"/>
        </w:rPr>
        <w:t xml:space="preserve"> и (или) тромболитическая терапия не проводились, случай оплачивается в размере:</w:t>
      </w:r>
    </w:p>
    <w:p w:rsidR="004C1641" w:rsidRPr="00462F85" w:rsidRDefault="00EE3B85" w:rsidP="00DC557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1) </w:t>
      </w:r>
      <w:r w:rsidR="004C1641" w:rsidRPr="00462F85">
        <w:rPr>
          <w:sz w:val="28"/>
          <w:szCs w:val="28"/>
        </w:rPr>
        <w:t>при длител</w:t>
      </w:r>
      <w:r w:rsidR="00DC557C" w:rsidRPr="00462F85">
        <w:rPr>
          <w:sz w:val="28"/>
          <w:szCs w:val="28"/>
        </w:rPr>
        <w:t xml:space="preserve">ьности лечения 3 дня и менее – </w:t>
      </w:r>
      <w:r w:rsidR="004C1641" w:rsidRPr="00462F85">
        <w:rPr>
          <w:sz w:val="28"/>
          <w:szCs w:val="28"/>
        </w:rPr>
        <w:t>50% от стоимости КСГ;</w:t>
      </w:r>
    </w:p>
    <w:p w:rsidR="004C1641" w:rsidRPr="00357A0D" w:rsidRDefault="00EE3B85" w:rsidP="00DC557C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2) </w:t>
      </w:r>
      <w:r w:rsidR="004C1641" w:rsidRPr="00462F85">
        <w:rPr>
          <w:sz w:val="28"/>
          <w:szCs w:val="28"/>
        </w:rPr>
        <w:t>при длительнос</w:t>
      </w:r>
      <w:r w:rsidR="00DC557C" w:rsidRPr="00462F85">
        <w:rPr>
          <w:sz w:val="28"/>
          <w:szCs w:val="28"/>
        </w:rPr>
        <w:t xml:space="preserve">ти лечения более 3-х </w:t>
      </w:r>
      <w:r w:rsidR="00DC557C" w:rsidRPr="00357A0D">
        <w:rPr>
          <w:sz w:val="28"/>
          <w:szCs w:val="28"/>
        </w:rPr>
        <w:t>дней –</w:t>
      </w:r>
      <w:r w:rsidR="00357A0D" w:rsidRPr="00357A0D">
        <w:rPr>
          <w:sz w:val="28"/>
          <w:szCs w:val="28"/>
        </w:rPr>
        <w:t xml:space="preserve"> </w:t>
      </w:r>
      <w:r w:rsidR="00DC557C" w:rsidRPr="00357A0D">
        <w:rPr>
          <w:sz w:val="28"/>
          <w:szCs w:val="28"/>
        </w:rPr>
        <w:t>60</w:t>
      </w:r>
      <w:r w:rsidR="004C1641" w:rsidRPr="00357A0D">
        <w:rPr>
          <w:sz w:val="28"/>
          <w:szCs w:val="28"/>
        </w:rPr>
        <w:t>% от стоимости КСГ.</w:t>
      </w:r>
    </w:p>
    <w:p w:rsidR="004C1641" w:rsidRPr="00462F85" w:rsidRDefault="00955F54" w:rsidP="009A4370">
      <w:pPr>
        <w:widowControl w:val="0"/>
        <w:tabs>
          <w:tab w:val="left" w:pos="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74</w:t>
      </w:r>
      <w:r w:rsidR="00EE3B85" w:rsidRPr="00462F85">
        <w:rPr>
          <w:sz w:val="28"/>
          <w:szCs w:val="28"/>
        </w:rPr>
        <w:t xml:space="preserve">. </w:t>
      </w:r>
      <w:r w:rsidR="004C1641" w:rsidRPr="00462F85">
        <w:rPr>
          <w:sz w:val="28"/>
          <w:szCs w:val="28"/>
        </w:rPr>
        <w:t xml:space="preserve">Перечень КСГ, которые предполагают хирургическое лечение или тромболитическую терапию </w:t>
      </w:r>
      <w:r w:rsidR="00EE3B85" w:rsidRPr="00462F85">
        <w:rPr>
          <w:sz w:val="28"/>
          <w:szCs w:val="28"/>
        </w:rPr>
        <w:t xml:space="preserve"> устанавливается согласно </w:t>
      </w:r>
      <w:r w:rsidR="00EE3B85" w:rsidRPr="00462F85">
        <w:rPr>
          <w:b/>
          <w:sz w:val="28"/>
          <w:szCs w:val="28"/>
        </w:rPr>
        <w:t xml:space="preserve">Приложения № </w:t>
      </w:r>
      <w:r w:rsidR="00A73FF4">
        <w:rPr>
          <w:b/>
          <w:sz w:val="28"/>
          <w:szCs w:val="28"/>
        </w:rPr>
        <w:t>25</w:t>
      </w:r>
      <w:r w:rsidR="00EE3B85" w:rsidRPr="00462F85">
        <w:rPr>
          <w:b/>
          <w:sz w:val="28"/>
          <w:szCs w:val="28"/>
        </w:rPr>
        <w:t xml:space="preserve"> и Приложения №</w:t>
      </w:r>
      <w:r w:rsidR="00A73FF4">
        <w:rPr>
          <w:b/>
          <w:sz w:val="28"/>
          <w:szCs w:val="28"/>
        </w:rPr>
        <w:t>26</w:t>
      </w:r>
      <w:r w:rsidR="004C1641" w:rsidRPr="00462F85">
        <w:rPr>
          <w:b/>
          <w:sz w:val="28"/>
          <w:szCs w:val="28"/>
        </w:rPr>
        <w:t>.</w:t>
      </w:r>
    </w:p>
    <w:p w:rsidR="00955F54" w:rsidRDefault="00955F54" w:rsidP="0000244E">
      <w:pPr>
        <w:widowControl w:val="0"/>
        <w:jc w:val="center"/>
        <w:rPr>
          <w:b/>
          <w:sz w:val="28"/>
          <w:szCs w:val="28"/>
        </w:rPr>
      </w:pPr>
    </w:p>
    <w:p w:rsidR="004B72AE" w:rsidRPr="00462F85" w:rsidRDefault="00781219" w:rsidP="0000244E">
      <w:pPr>
        <w:widowControl w:val="0"/>
        <w:jc w:val="center"/>
        <w:rPr>
          <w:b/>
          <w:sz w:val="28"/>
          <w:szCs w:val="28"/>
        </w:rPr>
      </w:pPr>
      <w:r w:rsidRPr="00462F85">
        <w:rPr>
          <w:b/>
          <w:sz w:val="28"/>
          <w:szCs w:val="28"/>
        </w:rPr>
        <w:t>4.</w:t>
      </w:r>
      <w:r w:rsidRPr="00462F85">
        <w:rPr>
          <w:b/>
          <w:sz w:val="28"/>
          <w:szCs w:val="28"/>
        </w:rPr>
        <w:tab/>
      </w:r>
      <w:r w:rsidR="004B72AE" w:rsidRPr="00462F85">
        <w:rPr>
          <w:b/>
          <w:sz w:val="28"/>
          <w:szCs w:val="28"/>
        </w:rPr>
        <w:t>Оплата высокоте</w:t>
      </w:r>
      <w:r w:rsidR="009D0757" w:rsidRPr="00462F85">
        <w:rPr>
          <w:b/>
          <w:sz w:val="28"/>
          <w:szCs w:val="28"/>
        </w:rPr>
        <w:t>хнологичной медицинской помощи</w:t>
      </w:r>
    </w:p>
    <w:p w:rsidR="009D0757" w:rsidRPr="00462F85" w:rsidRDefault="009D0757" w:rsidP="0000244E">
      <w:pPr>
        <w:widowControl w:val="0"/>
        <w:jc w:val="center"/>
        <w:rPr>
          <w:b/>
          <w:sz w:val="28"/>
          <w:szCs w:val="28"/>
        </w:rPr>
      </w:pPr>
    </w:p>
    <w:p w:rsidR="004B72AE" w:rsidRPr="004D4750" w:rsidRDefault="00BD4D3E" w:rsidP="009A4370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462F85">
        <w:rPr>
          <w:iCs/>
          <w:sz w:val="28"/>
          <w:szCs w:val="28"/>
        </w:rPr>
        <w:t>7</w:t>
      </w:r>
      <w:r w:rsidR="00955F54">
        <w:rPr>
          <w:iCs/>
          <w:sz w:val="28"/>
          <w:szCs w:val="28"/>
        </w:rPr>
        <w:t>5</w:t>
      </w:r>
      <w:r w:rsidR="004B72AE" w:rsidRPr="00462F85">
        <w:rPr>
          <w:iCs/>
          <w:sz w:val="28"/>
          <w:szCs w:val="28"/>
        </w:rPr>
        <w:t xml:space="preserve">. Оплата видов </w:t>
      </w:r>
      <w:r w:rsidR="004B72AE" w:rsidRPr="00462F85">
        <w:rPr>
          <w:sz w:val="28"/>
          <w:szCs w:val="28"/>
        </w:rPr>
        <w:t>высокотехнологичной медицинской помощи п</w:t>
      </w:r>
      <w:r w:rsidR="004B72AE" w:rsidRPr="00462F85">
        <w:rPr>
          <w:iCs/>
          <w:sz w:val="28"/>
          <w:szCs w:val="28"/>
        </w:rPr>
        <w:t>о п</w:t>
      </w:r>
      <w:r w:rsidR="004B72AE" w:rsidRPr="00462F85">
        <w:rPr>
          <w:sz w:val="28"/>
          <w:szCs w:val="28"/>
        </w:rPr>
        <w:t xml:space="preserve">еречню видов ВМП, включенных в базовую программу ОМС, финансовое обеспечение которых осуществляется за счет субвенции из бюджета Федерального фонда обязательного медицинского страхования бюджетам территориальных фондов обязательного медицинского страхования,  </w:t>
      </w:r>
      <w:r w:rsidR="004B72AE" w:rsidRPr="00462F85">
        <w:rPr>
          <w:iCs/>
          <w:sz w:val="28"/>
          <w:szCs w:val="28"/>
        </w:rPr>
        <w:t>по нормативам финансовых затрат на единицу объема предоставления медицинской помощи</w:t>
      </w:r>
      <w:r w:rsidR="004D4750">
        <w:rPr>
          <w:iCs/>
          <w:sz w:val="28"/>
          <w:szCs w:val="28"/>
        </w:rPr>
        <w:t xml:space="preserve">, </w:t>
      </w:r>
      <w:r w:rsidR="004B72AE" w:rsidRPr="004D4750">
        <w:rPr>
          <w:iCs/>
          <w:sz w:val="28"/>
          <w:szCs w:val="28"/>
        </w:rPr>
        <w:t>рассчитанных с учет</w:t>
      </w:r>
      <w:r w:rsidR="004D4750">
        <w:rPr>
          <w:iCs/>
          <w:sz w:val="28"/>
          <w:szCs w:val="28"/>
        </w:rPr>
        <w:t>ом коэффициента дифференциации</w:t>
      </w:r>
      <w:r w:rsidR="004D4750" w:rsidRPr="004D4750">
        <w:rPr>
          <w:iCs/>
          <w:sz w:val="28"/>
          <w:szCs w:val="28"/>
        </w:rPr>
        <w:t xml:space="preserve"> </w:t>
      </w:r>
      <w:r w:rsidR="004B72AE" w:rsidRPr="004D4750">
        <w:rPr>
          <w:iCs/>
          <w:sz w:val="28"/>
          <w:szCs w:val="28"/>
        </w:rPr>
        <w:t xml:space="preserve"> по формуле, указанной в </w:t>
      </w:r>
      <w:r w:rsidR="004B72AE" w:rsidRPr="004D4750">
        <w:rPr>
          <w:sz w:val="28"/>
          <w:szCs w:val="28"/>
        </w:rPr>
        <w:t>письм</w:t>
      </w:r>
      <w:r w:rsidR="003D1C3F" w:rsidRPr="004D4750">
        <w:rPr>
          <w:sz w:val="28"/>
          <w:szCs w:val="28"/>
        </w:rPr>
        <w:t>е</w:t>
      </w:r>
      <w:r w:rsidR="004B72AE" w:rsidRPr="004D4750">
        <w:rPr>
          <w:sz w:val="28"/>
          <w:szCs w:val="28"/>
        </w:rPr>
        <w:t xml:space="preserve"> Министерства здравоохранения Российской Федерации от 11-</w:t>
      </w:r>
      <w:r w:rsidR="00720A1B" w:rsidRPr="004D4750">
        <w:rPr>
          <w:sz w:val="28"/>
          <w:szCs w:val="28"/>
        </w:rPr>
        <w:t>7</w:t>
      </w:r>
      <w:r w:rsidR="004B72AE" w:rsidRPr="004D4750">
        <w:rPr>
          <w:sz w:val="28"/>
          <w:szCs w:val="28"/>
        </w:rPr>
        <w:t>/10</w:t>
      </w:r>
      <w:r w:rsidR="00720A1B" w:rsidRPr="004D4750">
        <w:rPr>
          <w:sz w:val="28"/>
          <w:szCs w:val="28"/>
        </w:rPr>
        <w:t>/1</w:t>
      </w:r>
      <w:r w:rsidR="004B72AE" w:rsidRPr="004D4750">
        <w:rPr>
          <w:sz w:val="28"/>
          <w:szCs w:val="28"/>
        </w:rPr>
        <w:t>-</w:t>
      </w:r>
      <w:r w:rsidR="00720A1B" w:rsidRPr="004D4750">
        <w:rPr>
          <w:sz w:val="28"/>
          <w:szCs w:val="28"/>
        </w:rPr>
        <w:t>511</w:t>
      </w:r>
      <w:r w:rsidR="004B72AE" w:rsidRPr="004D4750">
        <w:rPr>
          <w:sz w:val="28"/>
          <w:szCs w:val="28"/>
        </w:rPr>
        <w:t xml:space="preserve"> «О формировании и экономическом обосновании территориальной программы государственных гарантий бесплатного оказания граж</w:t>
      </w:r>
      <w:r w:rsidR="007E0747" w:rsidRPr="004D4750">
        <w:rPr>
          <w:sz w:val="28"/>
          <w:szCs w:val="28"/>
        </w:rPr>
        <w:t>данам медицинской помощи на 20</w:t>
      </w:r>
      <w:r w:rsidR="004D4750">
        <w:rPr>
          <w:sz w:val="28"/>
          <w:szCs w:val="28"/>
        </w:rPr>
        <w:t>20</w:t>
      </w:r>
      <w:r w:rsidR="004B72AE" w:rsidRPr="004D4750">
        <w:rPr>
          <w:sz w:val="28"/>
          <w:szCs w:val="28"/>
        </w:rPr>
        <w:t xml:space="preserve"> год</w:t>
      </w:r>
      <w:r w:rsidR="007E0747" w:rsidRPr="004D4750">
        <w:rPr>
          <w:sz w:val="28"/>
          <w:szCs w:val="28"/>
        </w:rPr>
        <w:t xml:space="preserve"> и на плановый период</w:t>
      </w:r>
      <w:r w:rsidR="001B2648" w:rsidRPr="004D4750">
        <w:rPr>
          <w:sz w:val="28"/>
          <w:szCs w:val="28"/>
        </w:rPr>
        <w:t xml:space="preserve"> </w:t>
      </w:r>
      <w:r w:rsidR="007E0747" w:rsidRPr="004D4750">
        <w:rPr>
          <w:sz w:val="28"/>
          <w:szCs w:val="28"/>
        </w:rPr>
        <w:t>20</w:t>
      </w:r>
      <w:r w:rsidR="008D44F3" w:rsidRPr="004D4750">
        <w:rPr>
          <w:sz w:val="28"/>
          <w:szCs w:val="28"/>
        </w:rPr>
        <w:t>2</w:t>
      </w:r>
      <w:r w:rsidR="004D4750">
        <w:rPr>
          <w:sz w:val="28"/>
          <w:szCs w:val="28"/>
        </w:rPr>
        <w:t>1</w:t>
      </w:r>
      <w:r w:rsidR="007E0747" w:rsidRPr="004D4750">
        <w:rPr>
          <w:sz w:val="28"/>
          <w:szCs w:val="28"/>
        </w:rPr>
        <w:t xml:space="preserve"> и </w:t>
      </w:r>
      <w:r w:rsidR="003D1C3F" w:rsidRPr="004D4750">
        <w:rPr>
          <w:sz w:val="28"/>
          <w:szCs w:val="28"/>
        </w:rPr>
        <w:t>202</w:t>
      </w:r>
      <w:r w:rsidR="004D4750">
        <w:rPr>
          <w:sz w:val="28"/>
          <w:szCs w:val="28"/>
        </w:rPr>
        <w:t>2</w:t>
      </w:r>
      <w:r w:rsidR="007E0747" w:rsidRPr="004D4750">
        <w:rPr>
          <w:sz w:val="28"/>
          <w:szCs w:val="28"/>
        </w:rPr>
        <w:t xml:space="preserve"> годов</w:t>
      </w:r>
      <w:r w:rsidR="004B72AE" w:rsidRPr="004D4750">
        <w:rPr>
          <w:sz w:val="28"/>
          <w:szCs w:val="28"/>
        </w:rPr>
        <w:t xml:space="preserve">» </w:t>
      </w:r>
      <w:r w:rsidR="004B72AE" w:rsidRPr="004D4750">
        <w:rPr>
          <w:b/>
          <w:sz w:val="28"/>
          <w:szCs w:val="28"/>
        </w:rPr>
        <w:t>(Приложение №</w:t>
      </w:r>
      <w:r w:rsidR="009F16CC">
        <w:rPr>
          <w:b/>
          <w:sz w:val="28"/>
          <w:szCs w:val="28"/>
        </w:rPr>
        <w:t>27</w:t>
      </w:r>
      <w:r w:rsidR="004B72AE" w:rsidRPr="004D4750">
        <w:rPr>
          <w:b/>
          <w:sz w:val="28"/>
          <w:szCs w:val="28"/>
        </w:rPr>
        <w:t>).</w:t>
      </w:r>
    </w:p>
    <w:p w:rsidR="0016676F" w:rsidRPr="00462F85" w:rsidRDefault="00BD4D3E" w:rsidP="009A437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7</w:t>
      </w:r>
      <w:r w:rsidR="00801DCD">
        <w:rPr>
          <w:sz w:val="28"/>
          <w:szCs w:val="28"/>
        </w:rPr>
        <w:t>6</w:t>
      </w:r>
      <w:r w:rsidR="004B72AE" w:rsidRPr="00462F85">
        <w:rPr>
          <w:sz w:val="28"/>
          <w:szCs w:val="28"/>
        </w:rPr>
        <w:t xml:space="preserve">. Отнесение случая оказания медицинской помощи к ВМП осуществляется при соответствии кодов МКБ-10, модели пациента, вида лечения и метода лечения аналогичным параметрам, установленным в базовой программе ОМС в рамках перечня видов ВМП (далее - Перечень). </w:t>
      </w:r>
    </w:p>
    <w:p w:rsidR="00C70912" w:rsidRPr="00462F85" w:rsidRDefault="00BD4D3E" w:rsidP="009A437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7</w:t>
      </w:r>
      <w:r w:rsidR="00801DCD">
        <w:rPr>
          <w:sz w:val="28"/>
          <w:szCs w:val="28"/>
        </w:rPr>
        <w:t>7</w:t>
      </w:r>
      <w:r w:rsidR="0016676F" w:rsidRPr="00462F85">
        <w:rPr>
          <w:sz w:val="28"/>
          <w:szCs w:val="28"/>
        </w:rPr>
        <w:t xml:space="preserve">. </w:t>
      </w:r>
      <w:r w:rsidR="004B72AE" w:rsidRPr="00462F85">
        <w:rPr>
          <w:sz w:val="28"/>
          <w:szCs w:val="28"/>
        </w:rPr>
        <w:t xml:space="preserve">В случае, если хотя бы один из вышеуказанных параметров не соответствует Перечню, оплата случая оказания медицинской помощи осуществляется по соответствующей КСГ, исходя из выполненной хирургической операции и/или других применяемых медицинских технологий. </w:t>
      </w:r>
    </w:p>
    <w:p w:rsidR="00E54754" w:rsidRPr="00462F85" w:rsidRDefault="00BD4D3E" w:rsidP="009A437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7</w:t>
      </w:r>
      <w:r w:rsidR="00801DCD">
        <w:rPr>
          <w:sz w:val="28"/>
          <w:szCs w:val="28"/>
        </w:rPr>
        <w:t>8</w:t>
      </w:r>
      <w:r w:rsidR="00C06191" w:rsidRPr="00462F85">
        <w:rPr>
          <w:sz w:val="28"/>
          <w:szCs w:val="28"/>
        </w:rPr>
        <w:t xml:space="preserve">. </w:t>
      </w:r>
      <w:r w:rsidR="00E54754" w:rsidRPr="00462F85">
        <w:rPr>
          <w:sz w:val="28"/>
          <w:szCs w:val="28"/>
        </w:rPr>
        <w:t>Оплата ВМП и специализированной медицин</w:t>
      </w:r>
      <w:r w:rsidR="00D220E1" w:rsidRPr="00462F85">
        <w:rPr>
          <w:sz w:val="28"/>
          <w:szCs w:val="28"/>
        </w:rPr>
        <w:t>с</w:t>
      </w:r>
      <w:r w:rsidR="00E54754" w:rsidRPr="00462F85">
        <w:rPr>
          <w:sz w:val="28"/>
          <w:szCs w:val="28"/>
        </w:rPr>
        <w:t>кой помощи.</w:t>
      </w:r>
    </w:p>
    <w:p w:rsidR="00E54754" w:rsidRPr="00462F85" w:rsidRDefault="00E54754" w:rsidP="009A437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7</w:t>
      </w:r>
      <w:r w:rsidR="00801DCD">
        <w:rPr>
          <w:sz w:val="28"/>
          <w:szCs w:val="28"/>
        </w:rPr>
        <w:t>8</w:t>
      </w:r>
      <w:r w:rsidRPr="00462F85">
        <w:rPr>
          <w:sz w:val="28"/>
          <w:szCs w:val="28"/>
        </w:rPr>
        <w:t xml:space="preserve">.1. </w:t>
      </w:r>
      <w:r w:rsidR="007A1F00" w:rsidRPr="00462F85">
        <w:rPr>
          <w:sz w:val="28"/>
          <w:szCs w:val="28"/>
        </w:rPr>
        <w:t xml:space="preserve">При направлении в медицинскую организацию, в том числе федеральную, с целью комплексного обследования и (или) предоперационной подготовки пациентов, которым в последующем необходимо проведение хирургического лечения, в том числе в целях дальнейшего оказания высокотехнологичной медицинской помощи, указанные случаи оплачиваются в рамках специализированной медицинской </w:t>
      </w:r>
      <w:r w:rsidR="007A1F00" w:rsidRPr="00462F85">
        <w:rPr>
          <w:sz w:val="28"/>
          <w:szCs w:val="28"/>
        </w:rPr>
        <w:lastRenderedPageBreak/>
        <w:t>помощи по КСГ, формируемой по коду МКБ 10 либо по коду Номенклатуры, являющемуся классификационным критерием в случае выполнения диагностического исследования.</w:t>
      </w:r>
    </w:p>
    <w:p w:rsidR="00E54754" w:rsidRPr="00462F85" w:rsidRDefault="00E54754" w:rsidP="007A1F0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7</w:t>
      </w:r>
      <w:r w:rsidR="00801DCD">
        <w:rPr>
          <w:sz w:val="28"/>
          <w:szCs w:val="28"/>
        </w:rPr>
        <w:t>8</w:t>
      </w:r>
      <w:r w:rsidRPr="00462F85">
        <w:rPr>
          <w:sz w:val="28"/>
          <w:szCs w:val="28"/>
        </w:rPr>
        <w:t>.2.</w:t>
      </w:r>
      <w:r w:rsidR="007A1F00" w:rsidRPr="00462F85">
        <w:rPr>
          <w:sz w:val="28"/>
          <w:szCs w:val="28"/>
        </w:rPr>
        <w:t xml:space="preserve"> Медицинская помощь в неотложной и экстренной формах, а также медицинская реабилитация в соответствии с порядками и на основе стандартов медицинской помощи, может быть предоставлена родителям (законным представителям), госпитализированным по уходу за детьми, страдающими тяжелыми хроническими инвалидизирующими заболеваниями, требующими сверхдлительных сроков лечения, и оплачивается медицинским организациям педиатрического профиля, имеющим необходимые лицензии, в соответствии с установленными способами оплаты. </w:t>
      </w:r>
    </w:p>
    <w:p w:rsidR="001C36EE" w:rsidRPr="00462F85" w:rsidRDefault="00E54754" w:rsidP="007A1F0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7</w:t>
      </w:r>
      <w:r w:rsidR="00801DCD">
        <w:rPr>
          <w:sz w:val="28"/>
          <w:szCs w:val="28"/>
        </w:rPr>
        <w:t>8</w:t>
      </w:r>
      <w:r w:rsidRPr="00462F85">
        <w:rPr>
          <w:sz w:val="28"/>
          <w:szCs w:val="28"/>
        </w:rPr>
        <w:t>.3.</w:t>
      </w:r>
      <w:r w:rsidR="007A1F00" w:rsidRPr="00462F85">
        <w:rPr>
          <w:sz w:val="28"/>
          <w:szCs w:val="28"/>
        </w:rPr>
        <w:t xml:space="preserve"> После оказания в медицинской организации, в том числе федеральной медицинской организации, высокотехнологичной медицинской помощи, при наличии показаний, пациент может продолжить лечение в той же организации в рамках оказания специализированной медицинской помощи. Указанные случаи оказания специализированной медицинской помощи оплачиваются по соответствующей КСГ.</w:t>
      </w:r>
      <w:r w:rsidR="00414ED0" w:rsidRPr="00462F85">
        <w:rPr>
          <w:sz w:val="28"/>
          <w:szCs w:val="28"/>
        </w:rPr>
        <w:t xml:space="preserve"> </w:t>
      </w:r>
    </w:p>
    <w:p w:rsidR="00E54754" w:rsidRPr="00462F85" w:rsidRDefault="001C36EE" w:rsidP="007A1F0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7</w:t>
      </w:r>
      <w:r w:rsidR="00801DCD">
        <w:rPr>
          <w:sz w:val="28"/>
          <w:szCs w:val="28"/>
        </w:rPr>
        <w:t>8</w:t>
      </w:r>
      <w:r w:rsidRPr="00462F85">
        <w:rPr>
          <w:sz w:val="28"/>
          <w:szCs w:val="28"/>
        </w:rPr>
        <w:t xml:space="preserve">.4. После оказания в медицинской организации, в том числе федеральной медицинской организации, специализированной медицинской помощи оплачиваемой по КСГ пациент может продолжить лечение в той же организации в рамках оказания высокотехнологичной медицинской помощи, при наличии показаний. Указанные случаи оказания специализированной медицинской помощи оплачиваются по тарифам соответствующей ВМП. </w:t>
      </w:r>
    </w:p>
    <w:p w:rsidR="00DC557C" w:rsidRPr="00462F85" w:rsidRDefault="00E54754" w:rsidP="00E825DC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7</w:t>
      </w:r>
      <w:r w:rsidR="00801DCD">
        <w:rPr>
          <w:sz w:val="28"/>
          <w:szCs w:val="28"/>
        </w:rPr>
        <w:t>8</w:t>
      </w:r>
      <w:r w:rsidRPr="00462F85">
        <w:rPr>
          <w:sz w:val="28"/>
          <w:szCs w:val="28"/>
        </w:rPr>
        <w:t>.</w:t>
      </w:r>
      <w:r w:rsidR="001C36EE" w:rsidRPr="00462F85">
        <w:rPr>
          <w:sz w:val="28"/>
          <w:szCs w:val="28"/>
        </w:rPr>
        <w:t>5</w:t>
      </w:r>
      <w:r w:rsidRPr="00462F85">
        <w:rPr>
          <w:sz w:val="28"/>
          <w:szCs w:val="28"/>
        </w:rPr>
        <w:t xml:space="preserve">. После оказания в медицинской организации, в том числе федеральной медицинской организации, высокотехнологичной медицинской помощи, при наличии показаний, пациент может продолжить лечение в той же организации в рамках оказания иных видов высокотехнологичной медицинской помощи. Указанные случаи оказания </w:t>
      </w:r>
      <w:r w:rsidR="002751DB" w:rsidRPr="00462F85">
        <w:rPr>
          <w:sz w:val="28"/>
          <w:szCs w:val="28"/>
        </w:rPr>
        <w:t xml:space="preserve">высокотехнологичной </w:t>
      </w:r>
      <w:r w:rsidRPr="00462F85">
        <w:rPr>
          <w:sz w:val="28"/>
          <w:szCs w:val="28"/>
        </w:rPr>
        <w:t>медицинской помощи оплачиваются по соответствующим видам и методам ВМП.</w:t>
      </w:r>
      <w:r w:rsidR="00905FCC" w:rsidRPr="00462F85">
        <w:rPr>
          <w:sz w:val="28"/>
          <w:szCs w:val="28"/>
        </w:rPr>
        <w:t xml:space="preserve"> </w:t>
      </w:r>
      <w:r w:rsidRPr="00462F85">
        <w:rPr>
          <w:sz w:val="28"/>
          <w:szCs w:val="28"/>
        </w:rPr>
        <w:t xml:space="preserve">Случаи </w:t>
      </w:r>
      <w:r w:rsidR="00905FCC" w:rsidRPr="00462F85">
        <w:rPr>
          <w:sz w:val="28"/>
          <w:szCs w:val="28"/>
        </w:rPr>
        <w:t>учитываются</w:t>
      </w:r>
      <w:r w:rsidRPr="00462F85">
        <w:rPr>
          <w:sz w:val="28"/>
          <w:szCs w:val="28"/>
        </w:rPr>
        <w:t xml:space="preserve"> в реестре счета переводом</w:t>
      </w:r>
      <w:r w:rsidR="00905FCC" w:rsidRPr="00462F85">
        <w:rPr>
          <w:sz w:val="28"/>
          <w:szCs w:val="28"/>
        </w:rPr>
        <w:t>/переводами</w:t>
      </w:r>
      <w:r w:rsidRPr="00462F85">
        <w:rPr>
          <w:sz w:val="28"/>
          <w:szCs w:val="28"/>
        </w:rPr>
        <w:t xml:space="preserve"> в рамках одной госпитализации</w:t>
      </w:r>
      <w:r w:rsidR="00464A3D" w:rsidRPr="00462F85">
        <w:rPr>
          <w:sz w:val="28"/>
          <w:szCs w:val="28"/>
        </w:rPr>
        <w:t>.</w:t>
      </w:r>
    </w:p>
    <w:p w:rsidR="009326A5" w:rsidRPr="00462F85" w:rsidRDefault="00801DCD" w:rsidP="00955F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9326A5" w:rsidRPr="00462F85">
        <w:rPr>
          <w:sz w:val="28"/>
          <w:szCs w:val="28"/>
        </w:rPr>
        <w:t xml:space="preserve">. В случае перевода пациента из ПСЦ или стационара МО в РСЦ, с целью диагностики или лечения и его возвращения для продолжения лечения в отделение </w:t>
      </w:r>
      <w:r w:rsidR="00A4361E" w:rsidRPr="00462F85">
        <w:rPr>
          <w:sz w:val="28"/>
          <w:szCs w:val="28"/>
        </w:rPr>
        <w:t>того же</w:t>
      </w:r>
      <w:r w:rsidR="009326A5" w:rsidRPr="00462F85">
        <w:rPr>
          <w:sz w:val="28"/>
          <w:szCs w:val="28"/>
        </w:rPr>
        <w:t xml:space="preserve"> профиля первоначальной МО при ОКС, ТЛТ при ОКС с подъемом st, оба случая лечения в одноименной МО (до перевода в РСЦ и после возвращения из РСЦ) подлежат учету, предъявляются в реестре счетов и оплачиваются как один случай госпитализации (по КСГ периода лечения с наибольшим размером оплаты). При этом медицинская помощь одного периода лечения предоставляется в реестрах счетов на оплату с нулевым тарифом, а фактическая длительность случая лечения определяется с учетом койко-дней, проведенных пациентом от начала лечения до полного его завершения в данной МО. Этап лечения в условиях РСЦ при проведении ЧКВ или АКШ оплачивается по соответствующему тарифу ВМП в ОМС, при консервативном лечении – по соответствующей КСГ. </w:t>
      </w:r>
    </w:p>
    <w:p w:rsidR="006C5A53" w:rsidRDefault="009326A5" w:rsidP="009326A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 </w:t>
      </w:r>
    </w:p>
    <w:p w:rsidR="00955F54" w:rsidRDefault="00955F54" w:rsidP="0093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55F54" w:rsidRPr="00462F85" w:rsidRDefault="00955F54" w:rsidP="009326A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1219" w:rsidRPr="00462F85" w:rsidRDefault="00781219" w:rsidP="00C441A9">
      <w:pPr>
        <w:jc w:val="center"/>
        <w:rPr>
          <w:b/>
          <w:sz w:val="28"/>
          <w:szCs w:val="28"/>
        </w:rPr>
      </w:pPr>
      <w:r w:rsidRPr="00462F85">
        <w:rPr>
          <w:b/>
          <w:sz w:val="28"/>
          <w:szCs w:val="28"/>
        </w:rPr>
        <w:t xml:space="preserve">5. </w:t>
      </w:r>
      <w:r w:rsidRPr="00462F85">
        <w:rPr>
          <w:b/>
          <w:sz w:val="28"/>
          <w:szCs w:val="28"/>
        </w:rPr>
        <w:tab/>
        <w:t>Оплата медицинской помощи, оказанной в условиях дневных стационаров,  за законченный случай лечения заболевания, включенного в соответствующую клинико-статистическую группу заболеваний (КСГ)</w:t>
      </w:r>
    </w:p>
    <w:p w:rsidR="002265DC" w:rsidRDefault="002265DC" w:rsidP="00C441A9">
      <w:pPr>
        <w:widowControl w:val="0"/>
        <w:tabs>
          <w:tab w:val="num" w:pos="0"/>
        </w:tabs>
        <w:ind w:firstLine="709"/>
        <w:jc w:val="center"/>
        <w:rPr>
          <w:color w:val="FF0000"/>
          <w:sz w:val="28"/>
          <w:szCs w:val="28"/>
        </w:rPr>
      </w:pPr>
    </w:p>
    <w:p w:rsidR="00810B6E" w:rsidRPr="00955F54" w:rsidRDefault="00955F54" w:rsidP="00810B6E">
      <w:pPr>
        <w:spacing w:before="60"/>
        <w:ind w:right="-1" w:firstLine="709"/>
        <w:jc w:val="both"/>
        <w:rPr>
          <w:sz w:val="28"/>
          <w:szCs w:val="28"/>
        </w:rPr>
      </w:pPr>
      <w:r w:rsidRPr="00955F54">
        <w:rPr>
          <w:sz w:val="28"/>
          <w:szCs w:val="28"/>
        </w:rPr>
        <w:t>8</w:t>
      </w:r>
      <w:r w:rsidR="00801DCD">
        <w:rPr>
          <w:sz w:val="28"/>
          <w:szCs w:val="28"/>
        </w:rPr>
        <w:t>0</w:t>
      </w:r>
      <w:r w:rsidR="00810B6E" w:rsidRPr="00955F54">
        <w:rPr>
          <w:sz w:val="28"/>
          <w:szCs w:val="28"/>
        </w:rPr>
        <w:t xml:space="preserve">. Оплата медицинской помощи, оказанной в условиях дневных стационаров, за законченный случай лечения заболевания, включенного в соответствующую клинико-статистическую группу заболеваний (КСГ), производится в пределах годовых объемов медицинской помощи с поквартальным распределением и в пределах соответствующих финансовых планов с поквартальным распределением, утвержденных решением Комиссии об изменении объемов медицинской помощи. </w:t>
      </w:r>
    </w:p>
    <w:p w:rsidR="00810B6E" w:rsidRPr="00955F54" w:rsidRDefault="00801DCD" w:rsidP="00810B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81.  </w:t>
      </w:r>
      <w:r w:rsidR="00810B6E" w:rsidRPr="00955F54">
        <w:rPr>
          <w:sz w:val="28"/>
          <w:szCs w:val="28"/>
        </w:rPr>
        <w:t xml:space="preserve">Распределение объемов и стоимости оказания медицинской помощи по страховым медицинским организациям утверждается решением Комиссии на год с поквартальным распределением, с последующей корректировкой при необходимости и обоснованности и является основанием для формирования Приложения к договору на оказание и оплату медицинской помощи по ОМС «Объемы медицинской помощи по территориальной программе обязательного медицинского страхования на </w:t>
      </w:r>
      <w:r>
        <w:rPr>
          <w:sz w:val="28"/>
          <w:szCs w:val="28"/>
        </w:rPr>
        <w:t>2020</w:t>
      </w:r>
      <w:r w:rsidR="00810B6E" w:rsidRPr="00955F54">
        <w:rPr>
          <w:sz w:val="28"/>
          <w:szCs w:val="28"/>
        </w:rPr>
        <w:t xml:space="preserve"> год». </w:t>
      </w:r>
    </w:p>
    <w:p w:rsidR="00810B6E" w:rsidRPr="00955F54" w:rsidRDefault="00810B6E" w:rsidP="00810B6E">
      <w:pPr>
        <w:ind w:firstLine="709"/>
        <w:jc w:val="both"/>
        <w:rPr>
          <w:sz w:val="28"/>
          <w:szCs w:val="28"/>
        </w:rPr>
      </w:pPr>
      <w:r w:rsidRPr="00955F54">
        <w:rPr>
          <w:sz w:val="28"/>
          <w:szCs w:val="28"/>
        </w:rPr>
        <w:t>При проведении медико-экономического контроля, в случае превышения квартальных показателей объемов, страховые медицинские организации проводят оплату  оказанной медицинской помощи в пределах объемов и финансов, утвержденных на квартал.</w:t>
      </w:r>
    </w:p>
    <w:p w:rsidR="00C70912" w:rsidRPr="00462F85" w:rsidRDefault="0085641C" w:rsidP="009A4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55F54">
        <w:rPr>
          <w:sz w:val="28"/>
          <w:szCs w:val="28"/>
        </w:rPr>
        <w:t>8</w:t>
      </w:r>
      <w:r w:rsidR="00955F54" w:rsidRPr="00955F54">
        <w:rPr>
          <w:sz w:val="28"/>
          <w:szCs w:val="28"/>
        </w:rPr>
        <w:t>2</w:t>
      </w:r>
      <w:r w:rsidR="00553E3C" w:rsidRPr="00462F85">
        <w:rPr>
          <w:sz w:val="28"/>
          <w:szCs w:val="28"/>
        </w:rPr>
        <w:t>.</w:t>
      </w:r>
      <w:r w:rsidR="00C70912" w:rsidRPr="00462F85">
        <w:rPr>
          <w:sz w:val="28"/>
          <w:szCs w:val="28"/>
        </w:rPr>
        <w:t xml:space="preserve"> Формирование КСГ осуществляется на основе совокупности следующих параметров, определяющих относительную затратоемкость лечения пациентов:</w:t>
      </w:r>
    </w:p>
    <w:p w:rsidR="00C70912" w:rsidRPr="00462F85" w:rsidRDefault="00B95DDC" w:rsidP="009A437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8</w:t>
      </w:r>
      <w:r w:rsidR="00955F54">
        <w:rPr>
          <w:sz w:val="28"/>
          <w:szCs w:val="28"/>
        </w:rPr>
        <w:t>2</w:t>
      </w:r>
      <w:r w:rsidR="00C70912" w:rsidRPr="00462F85">
        <w:rPr>
          <w:sz w:val="28"/>
          <w:szCs w:val="28"/>
        </w:rPr>
        <w:t xml:space="preserve">.1 </w:t>
      </w:r>
      <w:r w:rsidR="00181CF1" w:rsidRPr="00462F85">
        <w:rPr>
          <w:sz w:val="28"/>
          <w:szCs w:val="28"/>
        </w:rPr>
        <w:t>К</w:t>
      </w:r>
      <w:r w:rsidR="00C70912" w:rsidRPr="00462F85">
        <w:rPr>
          <w:sz w:val="28"/>
          <w:szCs w:val="28"/>
        </w:rPr>
        <w:t>лассификационные критерии:</w:t>
      </w:r>
    </w:p>
    <w:p w:rsidR="00C70912" w:rsidRPr="00462F85" w:rsidRDefault="00FE5E4D" w:rsidP="009A437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1)</w:t>
      </w:r>
      <w:r w:rsidR="000014DD" w:rsidRPr="00462F85">
        <w:rPr>
          <w:sz w:val="28"/>
          <w:szCs w:val="28"/>
        </w:rPr>
        <w:t xml:space="preserve"> </w:t>
      </w:r>
      <w:r w:rsidRPr="00462F85">
        <w:rPr>
          <w:sz w:val="28"/>
          <w:szCs w:val="28"/>
        </w:rPr>
        <w:t xml:space="preserve"> </w:t>
      </w:r>
      <w:r w:rsidR="000014DD" w:rsidRPr="00462F85">
        <w:rPr>
          <w:sz w:val="28"/>
          <w:szCs w:val="28"/>
        </w:rPr>
        <w:t>к</w:t>
      </w:r>
      <w:r w:rsidR="00C70912" w:rsidRPr="00462F85">
        <w:rPr>
          <w:sz w:val="28"/>
          <w:szCs w:val="28"/>
        </w:rPr>
        <w:t>од диагноза (по МКБ 10);</w:t>
      </w:r>
    </w:p>
    <w:p w:rsidR="00C70912" w:rsidRPr="00462F85" w:rsidRDefault="00FE5E4D" w:rsidP="009A437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2) </w:t>
      </w:r>
      <w:r w:rsidR="000014DD" w:rsidRPr="00462F85">
        <w:rPr>
          <w:sz w:val="28"/>
          <w:szCs w:val="28"/>
        </w:rPr>
        <w:t>к</w:t>
      </w:r>
      <w:r w:rsidR="00C70912" w:rsidRPr="00462F85">
        <w:rPr>
          <w:sz w:val="28"/>
          <w:szCs w:val="28"/>
        </w:rPr>
        <w:t>од хирургической операции и/или другой применяемой медицинской технологии (в соответствии с Номенклатурой медицинских услуг), при наличии</w:t>
      </w:r>
      <w:r w:rsidR="004856DB" w:rsidRPr="00462F85">
        <w:rPr>
          <w:sz w:val="28"/>
          <w:szCs w:val="28"/>
        </w:rPr>
        <w:t>;</w:t>
      </w:r>
      <w:r w:rsidR="00D7496E" w:rsidRPr="00462F85">
        <w:rPr>
          <w:sz w:val="28"/>
          <w:szCs w:val="28"/>
          <w:highlight w:val="cyan"/>
        </w:rPr>
        <w:t xml:space="preserve"> </w:t>
      </w:r>
    </w:p>
    <w:p w:rsidR="00C70912" w:rsidRPr="00462F85" w:rsidRDefault="00E27F80" w:rsidP="009A4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3</w:t>
      </w:r>
      <w:r w:rsidR="00FE5E4D" w:rsidRPr="00462F85">
        <w:rPr>
          <w:sz w:val="28"/>
          <w:szCs w:val="28"/>
        </w:rPr>
        <w:t xml:space="preserve">) </w:t>
      </w:r>
      <w:r w:rsidR="00C70912" w:rsidRPr="00462F85">
        <w:rPr>
          <w:sz w:val="28"/>
          <w:szCs w:val="28"/>
        </w:rPr>
        <w:t>код основного диагноза (при основном критерии группировки – код хирургической операции и/или другой применяемой медицинской технологии);</w:t>
      </w:r>
    </w:p>
    <w:p w:rsidR="00C70912" w:rsidRPr="00462F85" w:rsidRDefault="00E27F80" w:rsidP="009A4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4</w:t>
      </w:r>
      <w:r w:rsidR="00FE5E4D" w:rsidRPr="00462F85">
        <w:rPr>
          <w:sz w:val="28"/>
          <w:szCs w:val="28"/>
        </w:rPr>
        <w:t xml:space="preserve">) </w:t>
      </w:r>
      <w:r w:rsidR="00C70912" w:rsidRPr="00462F85">
        <w:rPr>
          <w:sz w:val="28"/>
          <w:szCs w:val="28"/>
        </w:rPr>
        <w:t>код хирургической операции и/или другой применяемой медицинской технологии (при основном критерии группировки – код диагноза);</w:t>
      </w:r>
    </w:p>
    <w:p w:rsidR="00C70912" w:rsidRPr="00462F85" w:rsidRDefault="00E27F80" w:rsidP="009A4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5</w:t>
      </w:r>
      <w:r w:rsidR="00FE5E4D" w:rsidRPr="00462F85">
        <w:rPr>
          <w:sz w:val="28"/>
          <w:szCs w:val="28"/>
        </w:rPr>
        <w:t xml:space="preserve">) </w:t>
      </w:r>
      <w:r w:rsidR="00C70912" w:rsidRPr="00462F85">
        <w:rPr>
          <w:sz w:val="28"/>
          <w:szCs w:val="28"/>
        </w:rPr>
        <w:t>пол;</w:t>
      </w:r>
    </w:p>
    <w:p w:rsidR="00C70912" w:rsidRPr="00462F85" w:rsidRDefault="00E27F80" w:rsidP="009A4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6</w:t>
      </w:r>
      <w:r w:rsidR="00FE5E4D" w:rsidRPr="00462F85">
        <w:rPr>
          <w:sz w:val="28"/>
          <w:szCs w:val="28"/>
        </w:rPr>
        <w:t xml:space="preserve">) </w:t>
      </w:r>
      <w:r w:rsidR="00C70912" w:rsidRPr="00462F85">
        <w:rPr>
          <w:sz w:val="28"/>
          <w:szCs w:val="28"/>
        </w:rPr>
        <w:t>возраст;</w:t>
      </w:r>
    </w:p>
    <w:p w:rsidR="00A37475" w:rsidRPr="00462F85" w:rsidRDefault="00E27F80" w:rsidP="009A4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7</w:t>
      </w:r>
      <w:r w:rsidR="00FE5E4D" w:rsidRPr="00462F85">
        <w:rPr>
          <w:sz w:val="28"/>
          <w:szCs w:val="28"/>
        </w:rPr>
        <w:t xml:space="preserve">) </w:t>
      </w:r>
      <w:r w:rsidR="00C70912" w:rsidRPr="00462F85">
        <w:rPr>
          <w:sz w:val="28"/>
          <w:szCs w:val="28"/>
        </w:rPr>
        <w:t>длите</w:t>
      </w:r>
      <w:r w:rsidR="00A37475" w:rsidRPr="00462F85">
        <w:rPr>
          <w:sz w:val="28"/>
          <w:szCs w:val="28"/>
        </w:rPr>
        <w:t>льность пребывания в стационаре;</w:t>
      </w:r>
    </w:p>
    <w:p w:rsidR="00A37475" w:rsidRPr="00462F85" w:rsidRDefault="00E27F80" w:rsidP="009A4370">
      <w:pPr>
        <w:ind w:left="709"/>
        <w:contextualSpacing/>
        <w:jc w:val="both"/>
        <w:rPr>
          <w:rFonts w:eastAsia="Calibri"/>
          <w:sz w:val="28"/>
          <w:szCs w:val="28"/>
        </w:rPr>
      </w:pPr>
      <w:r w:rsidRPr="00462F85">
        <w:rPr>
          <w:rFonts w:eastAsia="Calibri"/>
          <w:sz w:val="28"/>
          <w:szCs w:val="28"/>
        </w:rPr>
        <w:lastRenderedPageBreak/>
        <w:t>8</w:t>
      </w:r>
      <w:r w:rsidR="00FE5E4D" w:rsidRPr="00462F85">
        <w:rPr>
          <w:rFonts w:eastAsia="Calibri"/>
          <w:sz w:val="28"/>
          <w:szCs w:val="28"/>
        </w:rPr>
        <w:t xml:space="preserve">) </w:t>
      </w:r>
      <w:r w:rsidR="00A37475" w:rsidRPr="00462F85">
        <w:rPr>
          <w:rFonts w:eastAsia="Calibri"/>
          <w:sz w:val="28"/>
          <w:szCs w:val="28"/>
        </w:rPr>
        <w:t>оценка состояния пациента (по шкале реабилитационной маршрутизации);</w:t>
      </w:r>
    </w:p>
    <w:p w:rsidR="00A37475" w:rsidRPr="00462F85" w:rsidRDefault="00E27F80" w:rsidP="009A4370">
      <w:pPr>
        <w:ind w:left="709"/>
        <w:contextualSpacing/>
        <w:jc w:val="both"/>
        <w:rPr>
          <w:rFonts w:eastAsia="Calibri"/>
          <w:sz w:val="28"/>
          <w:szCs w:val="28"/>
        </w:rPr>
      </w:pPr>
      <w:r w:rsidRPr="00462F85">
        <w:rPr>
          <w:rFonts w:eastAsia="Calibri"/>
          <w:sz w:val="28"/>
          <w:szCs w:val="28"/>
        </w:rPr>
        <w:t>9</w:t>
      </w:r>
      <w:r w:rsidR="00FE5E4D" w:rsidRPr="00462F85">
        <w:rPr>
          <w:rFonts w:eastAsia="Calibri"/>
          <w:sz w:val="28"/>
          <w:szCs w:val="28"/>
        </w:rPr>
        <w:t xml:space="preserve">) </w:t>
      </w:r>
      <w:r w:rsidR="00A37475" w:rsidRPr="00462F85">
        <w:rPr>
          <w:rFonts w:eastAsia="Calibri"/>
          <w:sz w:val="28"/>
          <w:szCs w:val="28"/>
          <w:lang w:val="en-US"/>
        </w:rPr>
        <w:t>c</w:t>
      </w:r>
      <w:r w:rsidR="00A37475" w:rsidRPr="00462F85">
        <w:rPr>
          <w:rFonts w:eastAsia="Calibri"/>
          <w:sz w:val="28"/>
          <w:szCs w:val="28"/>
        </w:rPr>
        <w:t>хема лекарственного лечения</w:t>
      </w:r>
      <w:r w:rsidR="001C122D" w:rsidRPr="00462F85">
        <w:rPr>
          <w:rFonts w:eastAsia="Calibri"/>
          <w:sz w:val="28"/>
          <w:szCs w:val="28"/>
        </w:rPr>
        <w:t xml:space="preserve"> + МНН лекарственного препарата</w:t>
      </w:r>
      <w:r w:rsidR="00A37475" w:rsidRPr="00462F85">
        <w:rPr>
          <w:rFonts w:eastAsia="Calibri"/>
          <w:sz w:val="28"/>
          <w:szCs w:val="28"/>
        </w:rPr>
        <w:t>.</w:t>
      </w:r>
    </w:p>
    <w:p w:rsidR="00066929" w:rsidRPr="00462F85" w:rsidRDefault="00B95DDC" w:rsidP="009A4370">
      <w:pPr>
        <w:pStyle w:val="af"/>
        <w:shd w:val="clear" w:color="auto" w:fill="FFFFFF" w:themeFill="background1"/>
        <w:spacing w:after="0" w:line="240" w:lineRule="auto"/>
        <w:ind w:firstLine="709"/>
        <w:jc w:val="both"/>
        <w:rPr>
          <w:szCs w:val="28"/>
        </w:rPr>
      </w:pPr>
      <w:r w:rsidRPr="00462F85">
        <w:rPr>
          <w:szCs w:val="28"/>
        </w:rPr>
        <w:t>8</w:t>
      </w:r>
      <w:r w:rsidR="00955F54">
        <w:rPr>
          <w:szCs w:val="28"/>
        </w:rPr>
        <w:t>3</w:t>
      </w:r>
      <w:r w:rsidR="00066929" w:rsidRPr="00462F85">
        <w:rPr>
          <w:szCs w:val="28"/>
        </w:rPr>
        <w:t xml:space="preserve">. </w:t>
      </w:r>
      <w:r w:rsidR="00C70912" w:rsidRPr="00462F85">
        <w:rPr>
          <w:szCs w:val="28"/>
        </w:rPr>
        <w:t>При наличии хирургических операций и/или других применяемых медицинских технологий, являющихся классификационным критерием, отнесение случая лечения к конкретной КСГ осуществляется в соответствии с кодом Номенклатуры</w:t>
      </w:r>
      <w:r w:rsidR="00066929" w:rsidRPr="00462F85">
        <w:rPr>
          <w:szCs w:val="28"/>
        </w:rPr>
        <w:t xml:space="preserve">.  </w:t>
      </w:r>
    </w:p>
    <w:p w:rsidR="00C70912" w:rsidRPr="00462F85" w:rsidRDefault="00B95DDC" w:rsidP="009A4370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8</w:t>
      </w:r>
      <w:r w:rsidR="00955F54">
        <w:rPr>
          <w:sz w:val="28"/>
          <w:szCs w:val="28"/>
        </w:rPr>
        <w:t>3</w:t>
      </w:r>
      <w:r w:rsidR="00C70912" w:rsidRPr="00462F85">
        <w:rPr>
          <w:sz w:val="28"/>
          <w:szCs w:val="28"/>
        </w:rPr>
        <w:t>.1. При наличии нескольких хирургических операций и/или применяемых медицинских технологий, являющихся классификационными критериями, оплата осуществляется по КСГ, которая имеет более высокий коэффициент относительной затратоемкости.</w:t>
      </w:r>
    </w:p>
    <w:p w:rsidR="00C70912" w:rsidRPr="00462F85" w:rsidRDefault="00B95DDC" w:rsidP="009A4370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8</w:t>
      </w:r>
      <w:r w:rsidR="00955F54">
        <w:rPr>
          <w:sz w:val="28"/>
          <w:szCs w:val="28"/>
        </w:rPr>
        <w:t>3</w:t>
      </w:r>
      <w:r w:rsidR="00C70912" w:rsidRPr="00462F85">
        <w:rPr>
          <w:sz w:val="28"/>
          <w:szCs w:val="28"/>
        </w:rPr>
        <w:t xml:space="preserve">.2. Если пациенту оказывалось оперативное лечение, то выбор между применением КСГ, </w:t>
      </w:r>
      <w:r w:rsidR="00FE5E4D" w:rsidRPr="00462F85">
        <w:rPr>
          <w:sz w:val="28"/>
          <w:szCs w:val="28"/>
        </w:rPr>
        <w:t>определенной в соответствии с ко</w:t>
      </w:r>
      <w:r w:rsidR="00C70912" w:rsidRPr="00462F85">
        <w:rPr>
          <w:sz w:val="28"/>
          <w:szCs w:val="28"/>
        </w:rPr>
        <w:t xml:space="preserve">дом диагноза по МКБ 10, и КСГ, определенной на основании кода Номенклатуры, осуществляется в соответствии с правилами, приведенными в </w:t>
      </w:r>
      <w:r w:rsidR="00173AFD" w:rsidRPr="00462F85">
        <w:rPr>
          <w:sz w:val="28"/>
          <w:szCs w:val="28"/>
        </w:rPr>
        <w:t>Инструкции</w:t>
      </w:r>
      <w:r w:rsidR="00FE5E4D" w:rsidRPr="00462F85">
        <w:rPr>
          <w:sz w:val="28"/>
          <w:szCs w:val="28"/>
        </w:rPr>
        <w:t xml:space="preserve"> ФФОМС по группировке КСГ</w:t>
      </w:r>
      <w:r w:rsidR="00173AFD" w:rsidRPr="00462F85">
        <w:rPr>
          <w:sz w:val="28"/>
          <w:szCs w:val="28"/>
        </w:rPr>
        <w:t>.</w:t>
      </w:r>
    </w:p>
    <w:p w:rsidR="00C70912" w:rsidRPr="00462F85" w:rsidRDefault="00B95DDC" w:rsidP="009A4370">
      <w:pPr>
        <w:pStyle w:val="af"/>
        <w:spacing w:after="0" w:line="240" w:lineRule="auto"/>
        <w:ind w:firstLine="720"/>
        <w:jc w:val="both"/>
        <w:rPr>
          <w:szCs w:val="28"/>
        </w:rPr>
      </w:pPr>
      <w:r w:rsidRPr="00462F85">
        <w:rPr>
          <w:szCs w:val="28"/>
        </w:rPr>
        <w:t>8</w:t>
      </w:r>
      <w:r w:rsidR="00955F54">
        <w:rPr>
          <w:szCs w:val="28"/>
        </w:rPr>
        <w:t>3</w:t>
      </w:r>
      <w:r w:rsidR="00C70912" w:rsidRPr="00462F85">
        <w:rPr>
          <w:szCs w:val="28"/>
        </w:rPr>
        <w:t xml:space="preserve">.3. В </w:t>
      </w:r>
      <w:r w:rsidR="00C70912" w:rsidRPr="00462F85">
        <w:rPr>
          <w:b/>
          <w:szCs w:val="28"/>
        </w:rPr>
        <w:t>Приложении №</w:t>
      </w:r>
      <w:r w:rsidR="009F16CC">
        <w:rPr>
          <w:b/>
          <w:szCs w:val="28"/>
        </w:rPr>
        <w:t>28</w:t>
      </w:r>
      <w:r w:rsidR="00C70912" w:rsidRPr="00462F85">
        <w:rPr>
          <w:b/>
          <w:szCs w:val="28"/>
        </w:rPr>
        <w:t xml:space="preserve"> </w:t>
      </w:r>
      <w:r w:rsidR="00C70912" w:rsidRPr="00462F85">
        <w:rPr>
          <w:szCs w:val="28"/>
        </w:rPr>
        <w:t>приведены комбинации КСГ</w:t>
      </w:r>
      <w:r w:rsidR="00A7593D" w:rsidRPr="00462F85">
        <w:rPr>
          <w:szCs w:val="28"/>
        </w:rPr>
        <w:t xml:space="preserve"> дневных стационаров</w:t>
      </w:r>
      <w:r w:rsidR="00C70912" w:rsidRPr="00462F85">
        <w:rPr>
          <w:szCs w:val="28"/>
        </w:rPr>
        <w:t>, в которых, при наличии хирургических операций и/или других применяемых медицинских технологий, отнесение случая осуществляется только на основании кода Номенклатуры.</w:t>
      </w:r>
    </w:p>
    <w:p w:rsidR="00C70912" w:rsidRPr="00462F85" w:rsidRDefault="00B95DDC" w:rsidP="009A4370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8</w:t>
      </w:r>
      <w:r w:rsidR="00955F54">
        <w:rPr>
          <w:sz w:val="28"/>
          <w:szCs w:val="28"/>
        </w:rPr>
        <w:t>3</w:t>
      </w:r>
      <w:r w:rsidR="00C70912" w:rsidRPr="00462F85">
        <w:rPr>
          <w:sz w:val="28"/>
          <w:szCs w:val="28"/>
        </w:rPr>
        <w:t>.</w:t>
      </w:r>
      <w:r w:rsidR="004952A0" w:rsidRPr="00462F85">
        <w:rPr>
          <w:sz w:val="28"/>
          <w:szCs w:val="28"/>
        </w:rPr>
        <w:t>4</w:t>
      </w:r>
      <w:r w:rsidR="00C70912" w:rsidRPr="00462F85">
        <w:rPr>
          <w:sz w:val="28"/>
          <w:szCs w:val="28"/>
        </w:rPr>
        <w:t xml:space="preserve">. При отсутствии хирургических операций и/или применяемых медицинских технологий, являющихся классификационным критерием, отнесение случая лечения к той или иной КСГ осуществляется в соответствии с кодом диагноза по МКБ 10. </w:t>
      </w:r>
    </w:p>
    <w:p w:rsidR="006F4FBA" w:rsidRPr="00462F85" w:rsidRDefault="00B95DDC" w:rsidP="009A43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8</w:t>
      </w:r>
      <w:r w:rsidR="00955F54">
        <w:rPr>
          <w:sz w:val="28"/>
          <w:szCs w:val="28"/>
        </w:rPr>
        <w:t>3</w:t>
      </w:r>
      <w:r w:rsidR="006F4FBA" w:rsidRPr="00462F85">
        <w:rPr>
          <w:sz w:val="28"/>
          <w:szCs w:val="28"/>
        </w:rPr>
        <w:t>.5. Возраст пациента определяется на момент поступления в дневной стационар (на дату начала лечения).</w:t>
      </w:r>
    </w:p>
    <w:p w:rsidR="00F373F4" w:rsidRPr="00462F85" w:rsidRDefault="00B95DDC" w:rsidP="009A4370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8</w:t>
      </w:r>
      <w:r w:rsidR="00955F54">
        <w:rPr>
          <w:sz w:val="28"/>
          <w:szCs w:val="28"/>
        </w:rPr>
        <w:t>4</w:t>
      </w:r>
      <w:r w:rsidR="00F373F4" w:rsidRPr="00462F85">
        <w:rPr>
          <w:sz w:val="28"/>
          <w:szCs w:val="28"/>
        </w:rPr>
        <w:t>. При определении объема средств, предназначенных для финансового обеспечения медицинской помощи, оказываемой в условиях дневного стационара и оплачиваемой по КСГ, из общего объема средств, рассчитанного исходя из нормативов территориальной программы государственных гарантий бесплатного оказания гражданам медицинской помощи, исключаются средства:</w:t>
      </w:r>
      <w:r w:rsidR="00C14A79" w:rsidRPr="00462F85">
        <w:rPr>
          <w:sz w:val="28"/>
          <w:szCs w:val="28"/>
        </w:rPr>
        <w:t xml:space="preserve"> -</w:t>
      </w:r>
    </w:p>
    <w:p w:rsidR="00F373F4" w:rsidRPr="00462F85" w:rsidRDefault="00C14A79" w:rsidP="009A4370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1)</w:t>
      </w:r>
      <w:r w:rsidR="00D813C8">
        <w:rPr>
          <w:sz w:val="28"/>
          <w:szCs w:val="28"/>
        </w:rPr>
        <w:t xml:space="preserve"> </w:t>
      </w:r>
      <w:r w:rsidR="00F373F4" w:rsidRPr="00462F85">
        <w:rPr>
          <w:sz w:val="28"/>
          <w:szCs w:val="28"/>
        </w:rPr>
        <w:t>предназначенные для осуществления межтерриториальных расчетов;</w:t>
      </w:r>
      <w:r w:rsidR="006E11EC" w:rsidRPr="00462F85">
        <w:rPr>
          <w:sz w:val="28"/>
          <w:szCs w:val="28"/>
        </w:rPr>
        <w:t xml:space="preserve"> ООМС</w:t>
      </w:r>
    </w:p>
    <w:p w:rsidR="00F373F4" w:rsidRPr="00462F85" w:rsidRDefault="00C14A79" w:rsidP="009A4370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2)</w:t>
      </w:r>
      <w:r w:rsidR="00AA5738">
        <w:rPr>
          <w:sz w:val="28"/>
          <w:szCs w:val="28"/>
        </w:rPr>
        <w:t xml:space="preserve"> </w:t>
      </w:r>
      <w:r w:rsidR="00F373F4" w:rsidRPr="00462F85">
        <w:rPr>
          <w:sz w:val="28"/>
          <w:szCs w:val="28"/>
        </w:rPr>
        <w:t>предназначенные на оплату медицинской помощи вне системы КСГ;</w:t>
      </w:r>
    </w:p>
    <w:p w:rsidR="00F373F4" w:rsidRPr="00462F85" w:rsidRDefault="00C14A79" w:rsidP="009A4370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3)</w:t>
      </w:r>
      <w:r w:rsidR="00AA5738">
        <w:rPr>
          <w:sz w:val="28"/>
          <w:szCs w:val="28"/>
        </w:rPr>
        <w:t xml:space="preserve"> </w:t>
      </w:r>
      <w:r w:rsidR="00F373F4" w:rsidRPr="00462F85">
        <w:rPr>
          <w:sz w:val="28"/>
          <w:szCs w:val="28"/>
        </w:rPr>
        <w:t xml:space="preserve">направляемые на формирование нормированного страхового запаса </w:t>
      </w:r>
      <w:r w:rsidR="007921C1" w:rsidRPr="00462F85">
        <w:rPr>
          <w:sz w:val="28"/>
          <w:szCs w:val="28"/>
        </w:rPr>
        <w:t>ТФОМС РК</w:t>
      </w:r>
      <w:r w:rsidR="00F373F4" w:rsidRPr="00462F85">
        <w:rPr>
          <w:sz w:val="28"/>
          <w:szCs w:val="28"/>
        </w:rPr>
        <w:t>.</w:t>
      </w:r>
    </w:p>
    <w:p w:rsidR="00F373F4" w:rsidRPr="00462F85" w:rsidRDefault="00B95DDC" w:rsidP="009A4370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8</w:t>
      </w:r>
      <w:r w:rsidR="00AA5738">
        <w:rPr>
          <w:sz w:val="28"/>
          <w:szCs w:val="28"/>
        </w:rPr>
        <w:t>5</w:t>
      </w:r>
      <w:r w:rsidR="00F373F4" w:rsidRPr="00462F85">
        <w:rPr>
          <w:sz w:val="28"/>
          <w:szCs w:val="28"/>
        </w:rPr>
        <w:t>. Размер средней стоимости законченного случая лечения, включенного в КСГ</w:t>
      </w:r>
      <w:r w:rsidR="007921C1" w:rsidRPr="00462F85">
        <w:rPr>
          <w:sz w:val="28"/>
          <w:szCs w:val="28"/>
        </w:rPr>
        <w:t>,</w:t>
      </w:r>
      <w:r w:rsidR="00F373F4" w:rsidRPr="00462F85">
        <w:rPr>
          <w:sz w:val="28"/>
          <w:szCs w:val="28"/>
        </w:rPr>
        <w:t xml:space="preserve"> определяется исходя из следующих параметров:</w:t>
      </w:r>
    </w:p>
    <w:p w:rsidR="00F373F4" w:rsidRPr="00462F85" w:rsidRDefault="00C14A79" w:rsidP="009A4370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1)</w:t>
      </w:r>
      <w:r w:rsidR="00AA5738">
        <w:rPr>
          <w:sz w:val="28"/>
          <w:szCs w:val="28"/>
        </w:rPr>
        <w:t xml:space="preserve"> </w:t>
      </w:r>
      <w:r w:rsidR="00F373F4" w:rsidRPr="00462F85">
        <w:rPr>
          <w:sz w:val="28"/>
          <w:szCs w:val="28"/>
        </w:rPr>
        <w:t>объема средств, предназначенных для финансового обеспечения медицинской помощи, оказываемой в условиях дневного стационара и оплачиваемой по КСГ;</w:t>
      </w:r>
    </w:p>
    <w:p w:rsidR="00F373F4" w:rsidRPr="00462F85" w:rsidRDefault="00C14A79" w:rsidP="009A4370">
      <w:pPr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2)</w:t>
      </w:r>
      <w:r w:rsidR="00AA5738">
        <w:rPr>
          <w:sz w:val="28"/>
          <w:szCs w:val="28"/>
        </w:rPr>
        <w:t xml:space="preserve"> </w:t>
      </w:r>
      <w:r w:rsidR="00F373F4" w:rsidRPr="00462F85">
        <w:rPr>
          <w:sz w:val="28"/>
          <w:szCs w:val="28"/>
        </w:rPr>
        <w:t>общего планового количества случаев лечения, подлежащих оплате по КСГ</w:t>
      </w:r>
      <w:r w:rsidR="00C70912" w:rsidRPr="00462F85">
        <w:rPr>
          <w:sz w:val="28"/>
          <w:szCs w:val="28"/>
        </w:rPr>
        <w:t>.</w:t>
      </w:r>
    </w:p>
    <w:p w:rsidR="002265DC" w:rsidRPr="00462F85" w:rsidRDefault="00B95DDC" w:rsidP="009A43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F85">
        <w:rPr>
          <w:rFonts w:eastAsiaTheme="minorHAnsi"/>
          <w:sz w:val="28"/>
          <w:szCs w:val="28"/>
          <w:lang w:eastAsia="en-US"/>
        </w:rPr>
        <w:lastRenderedPageBreak/>
        <w:t>8</w:t>
      </w:r>
      <w:r w:rsidR="00AA5738">
        <w:rPr>
          <w:rFonts w:eastAsiaTheme="minorHAnsi"/>
          <w:sz w:val="28"/>
          <w:szCs w:val="28"/>
          <w:lang w:eastAsia="en-US"/>
        </w:rPr>
        <w:t>6</w:t>
      </w:r>
      <w:r w:rsidR="00F373F4" w:rsidRPr="00462F85">
        <w:rPr>
          <w:rFonts w:eastAsiaTheme="minorHAnsi"/>
          <w:sz w:val="28"/>
          <w:szCs w:val="28"/>
          <w:lang w:eastAsia="en-US"/>
        </w:rPr>
        <w:t>.</w:t>
      </w:r>
      <w:r w:rsidR="002265DC" w:rsidRPr="00462F85">
        <w:rPr>
          <w:rFonts w:eastAsiaTheme="minorHAnsi"/>
          <w:sz w:val="28"/>
          <w:szCs w:val="28"/>
          <w:lang w:eastAsia="en-US"/>
        </w:rPr>
        <w:t xml:space="preserve"> Размер базовой средней стоимости законченного случая лечения, включенного в КСГ (далее - базовая ставка финансирования медицинской помощи, оказываемой в условиях дневных стационаров) определяется исходя из средней  стоимости законченного случая в дневных стационарах, включенного в КСГ, без учета коэффициента дифференциации по Республике Карелия</w:t>
      </w:r>
      <w:r w:rsidR="00316DD0" w:rsidRPr="00462F85">
        <w:rPr>
          <w:rFonts w:eastAsiaTheme="minorHAnsi"/>
          <w:sz w:val="28"/>
          <w:szCs w:val="28"/>
          <w:lang w:eastAsia="en-US"/>
        </w:rPr>
        <w:t xml:space="preserve"> </w:t>
      </w:r>
      <w:r w:rsidR="008D44F3" w:rsidRPr="00462F85">
        <w:rPr>
          <w:rFonts w:eastAsiaTheme="minorHAnsi"/>
          <w:sz w:val="28"/>
          <w:szCs w:val="28"/>
          <w:lang w:eastAsia="en-US"/>
        </w:rPr>
        <w:t>1,52</w:t>
      </w:r>
      <w:r w:rsidR="00801DCD">
        <w:rPr>
          <w:rFonts w:eastAsiaTheme="minorHAnsi"/>
          <w:sz w:val="28"/>
          <w:szCs w:val="28"/>
          <w:lang w:eastAsia="en-US"/>
        </w:rPr>
        <w:t>5</w:t>
      </w:r>
      <w:r w:rsidR="00316DD0" w:rsidRPr="00462F85">
        <w:rPr>
          <w:rFonts w:eastAsiaTheme="minorHAnsi"/>
          <w:sz w:val="28"/>
          <w:szCs w:val="28"/>
          <w:lang w:eastAsia="en-US"/>
        </w:rPr>
        <w:t>.</w:t>
      </w:r>
      <w:r w:rsidR="002265DC" w:rsidRPr="00462F85">
        <w:rPr>
          <w:rFonts w:eastAsiaTheme="minorHAnsi"/>
          <w:sz w:val="28"/>
          <w:szCs w:val="28"/>
          <w:lang w:eastAsia="en-US"/>
        </w:rPr>
        <w:t xml:space="preserve"> </w:t>
      </w:r>
    </w:p>
    <w:p w:rsidR="00326F87" w:rsidRPr="00462F85" w:rsidRDefault="00B95DDC" w:rsidP="009A43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F85">
        <w:rPr>
          <w:rFonts w:eastAsiaTheme="minorHAnsi"/>
          <w:sz w:val="28"/>
          <w:szCs w:val="28"/>
          <w:lang w:eastAsia="en-US"/>
        </w:rPr>
        <w:t>8</w:t>
      </w:r>
      <w:r w:rsidR="00AA5738">
        <w:rPr>
          <w:rFonts w:eastAsiaTheme="minorHAnsi"/>
          <w:sz w:val="28"/>
          <w:szCs w:val="28"/>
          <w:lang w:eastAsia="en-US"/>
        </w:rPr>
        <w:t>7</w:t>
      </w:r>
      <w:r w:rsidR="00326F87" w:rsidRPr="00462F85">
        <w:rPr>
          <w:rFonts w:eastAsiaTheme="minorHAnsi"/>
          <w:sz w:val="28"/>
          <w:szCs w:val="28"/>
          <w:lang w:eastAsia="en-US"/>
        </w:rPr>
        <w:t xml:space="preserve">. Расчет стоимости законченного случая лечения </w:t>
      </w:r>
      <w:r w:rsidR="00553E3C" w:rsidRPr="00462F85">
        <w:rPr>
          <w:rFonts w:eastAsiaTheme="minorHAnsi"/>
          <w:sz w:val="28"/>
          <w:szCs w:val="28"/>
          <w:lang w:eastAsia="en-US"/>
        </w:rPr>
        <w:t xml:space="preserve">в дневных стационарах </w:t>
      </w:r>
      <w:r w:rsidR="00326F87" w:rsidRPr="00462F85">
        <w:rPr>
          <w:rFonts w:eastAsiaTheme="minorHAnsi"/>
          <w:sz w:val="28"/>
          <w:szCs w:val="28"/>
          <w:lang w:eastAsia="en-US"/>
        </w:rPr>
        <w:t>по КСГ осуществляется на основе следующих экономических параметров:</w:t>
      </w:r>
    </w:p>
    <w:p w:rsidR="00326F87" w:rsidRPr="00462F85" w:rsidRDefault="00326F87" w:rsidP="009A43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F85">
        <w:rPr>
          <w:rFonts w:eastAsiaTheme="minorHAnsi"/>
          <w:sz w:val="28"/>
          <w:szCs w:val="28"/>
          <w:lang w:eastAsia="en-US"/>
        </w:rPr>
        <w:t xml:space="preserve">1. </w:t>
      </w:r>
      <w:r w:rsidR="000014DD" w:rsidRPr="00462F85">
        <w:rPr>
          <w:rFonts w:eastAsiaTheme="minorHAnsi"/>
          <w:sz w:val="28"/>
          <w:szCs w:val="28"/>
          <w:lang w:eastAsia="en-US"/>
        </w:rPr>
        <w:t>р</w:t>
      </w:r>
      <w:r w:rsidRPr="00462F85">
        <w:rPr>
          <w:rFonts w:eastAsiaTheme="minorHAnsi"/>
          <w:sz w:val="28"/>
          <w:szCs w:val="28"/>
          <w:lang w:eastAsia="en-US"/>
        </w:rPr>
        <w:t>азмер базовой средней стоимости законченного случая лечения, включенного в КСГ  (базовая ставка);</w:t>
      </w:r>
    </w:p>
    <w:p w:rsidR="00326F87" w:rsidRPr="00462F85" w:rsidRDefault="00326F87" w:rsidP="009A43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F85">
        <w:rPr>
          <w:rFonts w:eastAsiaTheme="minorHAnsi"/>
          <w:sz w:val="28"/>
          <w:szCs w:val="28"/>
          <w:lang w:eastAsia="en-US"/>
        </w:rPr>
        <w:t>2.</w:t>
      </w:r>
      <w:r w:rsidR="000014DD" w:rsidRPr="00462F85">
        <w:rPr>
          <w:rFonts w:eastAsiaTheme="minorHAnsi"/>
          <w:sz w:val="28"/>
          <w:szCs w:val="28"/>
          <w:lang w:eastAsia="en-US"/>
        </w:rPr>
        <w:t xml:space="preserve"> к</w:t>
      </w:r>
      <w:r w:rsidRPr="00462F85">
        <w:rPr>
          <w:rFonts w:eastAsiaTheme="minorHAnsi"/>
          <w:sz w:val="28"/>
          <w:szCs w:val="28"/>
          <w:lang w:eastAsia="en-US"/>
        </w:rPr>
        <w:t>оэффициент относительной затратоемкости;</w:t>
      </w:r>
    </w:p>
    <w:p w:rsidR="00326F87" w:rsidRPr="00462F85" w:rsidRDefault="00326F87" w:rsidP="009A43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F85">
        <w:rPr>
          <w:rFonts w:eastAsiaTheme="minorHAnsi"/>
          <w:sz w:val="28"/>
          <w:szCs w:val="28"/>
          <w:lang w:eastAsia="en-US"/>
        </w:rPr>
        <w:t>3.</w:t>
      </w:r>
      <w:r w:rsidR="000014DD" w:rsidRPr="00462F85">
        <w:rPr>
          <w:rFonts w:eastAsiaTheme="minorHAnsi"/>
          <w:sz w:val="28"/>
          <w:szCs w:val="28"/>
          <w:lang w:eastAsia="en-US"/>
        </w:rPr>
        <w:t xml:space="preserve"> к</w:t>
      </w:r>
      <w:r w:rsidRPr="00462F85">
        <w:rPr>
          <w:rFonts w:eastAsiaTheme="minorHAnsi"/>
          <w:sz w:val="28"/>
          <w:szCs w:val="28"/>
          <w:lang w:eastAsia="en-US"/>
        </w:rPr>
        <w:t>оэффициент дифференциации;</w:t>
      </w:r>
    </w:p>
    <w:p w:rsidR="00CF4605" w:rsidRPr="00462F85" w:rsidRDefault="00CF4605" w:rsidP="00CF4605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4. поправочные коэффициенты:</w:t>
      </w:r>
    </w:p>
    <w:p w:rsidR="00CF4605" w:rsidRDefault="00CF4605" w:rsidP="00CF4605">
      <w:pPr>
        <w:ind w:left="707"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- коэффициент уровня оказания медицинской помощи;</w:t>
      </w:r>
    </w:p>
    <w:p w:rsidR="00180478" w:rsidRPr="00F26B40" w:rsidRDefault="00180478" w:rsidP="00CF4605">
      <w:pPr>
        <w:ind w:left="707" w:firstLine="709"/>
        <w:jc w:val="both"/>
        <w:rPr>
          <w:sz w:val="28"/>
          <w:szCs w:val="28"/>
        </w:rPr>
      </w:pPr>
      <w:r w:rsidRPr="00AA5738">
        <w:rPr>
          <w:sz w:val="28"/>
          <w:szCs w:val="28"/>
        </w:rPr>
        <w:t>- управленческий коэффициент;</w:t>
      </w:r>
    </w:p>
    <w:p w:rsidR="00CF4605" w:rsidRPr="00462F85" w:rsidRDefault="00CF4605" w:rsidP="00CF4605">
      <w:pPr>
        <w:ind w:left="707"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-  коэффициент сложности лечения пациента.</w:t>
      </w:r>
    </w:p>
    <w:p w:rsidR="002265DC" w:rsidRPr="00462F85" w:rsidRDefault="00B95DDC" w:rsidP="009A43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F85">
        <w:rPr>
          <w:rFonts w:eastAsiaTheme="minorHAnsi"/>
          <w:sz w:val="28"/>
          <w:szCs w:val="28"/>
          <w:lang w:eastAsia="en-US"/>
        </w:rPr>
        <w:t>8</w:t>
      </w:r>
      <w:r w:rsidR="00AA5738">
        <w:rPr>
          <w:rFonts w:eastAsiaTheme="minorHAnsi"/>
          <w:sz w:val="28"/>
          <w:szCs w:val="28"/>
          <w:lang w:eastAsia="en-US"/>
        </w:rPr>
        <w:t>8</w:t>
      </w:r>
      <w:r w:rsidR="002265DC" w:rsidRPr="00462F85">
        <w:rPr>
          <w:rFonts w:eastAsiaTheme="minorHAnsi"/>
          <w:sz w:val="28"/>
          <w:szCs w:val="28"/>
          <w:lang w:eastAsia="en-US"/>
        </w:rPr>
        <w:t>. Стоимость одного случая госпитализации по КСГ в дневных стационарах (Сзс) определяется по следующей формуле:</w:t>
      </w:r>
    </w:p>
    <w:p w:rsidR="00AA5738" w:rsidRDefault="002265DC" w:rsidP="009A43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F85">
        <w:rPr>
          <w:rFonts w:eastAsiaTheme="minorHAnsi"/>
          <w:sz w:val="28"/>
          <w:szCs w:val="28"/>
          <w:lang w:eastAsia="en-US"/>
        </w:rPr>
        <w:t>Сзс = БС х КД х КЗксг</w:t>
      </w:r>
      <w:r w:rsidR="00553E3C" w:rsidRPr="00462F85">
        <w:rPr>
          <w:rFonts w:eastAsiaTheme="minorHAnsi"/>
          <w:sz w:val="28"/>
          <w:szCs w:val="28"/>
          <w:lang w:eastAsia="en-US"/>
        </w:rPr>
        <w:t>,</w:t>
      </w:r>
      <w:r w:rsidR="002A78A7" w:rsidRPr="00462F85">
        <w:rPr>
          <w:sz w:val="28"/>
          <w:szCs w:val="28"/>
        </w:rPr>
        <w:t xml:space="preserve"> </w:t>
      </w:r>
      <w:r w:rsidR="002A78A7" w:rsidRPr="00462F85">
        <w:rPr>
          <w:rFonts w:eastAsiaTheme="minorHAnsi"/>
          <w:sz w:val="28"/>
          <w:szCs w:val="28"/>
          <w:lang w:eastAsia="en-US"/>
        </w:rPr>
        <w:t xml:space="preserve">х </w:t>
      </w:r>
      <w:r w:rsidR="00180478">
        <w:rPr>
          <w:rFonts w:eastAsiaTheme="minorHAnsi"/>
          <w:sz w:val="28"/>
          <w:szCs w:val="28"/>
          <w:lang w:eastAsia="en-US"/>
        </w:rPr>
        <w:t xml:space="preserve">ПК </w:t>
      </w:r>
    </w:p>
    <w:p w:rsidR="002265DC" w:rsidRPr="00462F85" w:rsidRDefault="002265DC" w:rsidP="009A43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F85">
        <w:rPr>
          <w:rFonts w:eastAsiaTheme="minorHAnsi"/>
          <w:sz w:val="28"/>
          <w:szCs w:val="28"/>
          <w:lang w:eastAsia="en-US"/>
        </w:rPr>
        <w:t>где:</w:t>
      </w:r>
    </w:p>
    <w:p w:rsidR="002265DC" w:rsidRPr="00462F85" w:rsidRDefault="002265DC" w:rsidP="009A43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F85">
        <w:rPr>
          <w:rFonts w:eastAsiaTheme="minorHAnsi"/>
          <w:sz w:val="28"/>
          <w:szCs w:val="28"/>
          <w:lang w:eastAsia="en-US"/>
        </w:rPr>
        <w:t xml:space="preserve">БС - базовая ставка финансирования медицинской помощи, оказываемой в условиях дневных стационаров; </w:t>
      </w:r>
    </w:p>
    <w:p w:rsidR="002265DC" w:rsidRDefault="002265DC" w:rsidP="009A43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F85">
        <w:rPr>
          <w:rFonts w:eastAsiaTheme="minorHAnsi"/>
          <w:sz w:val="28"/>
          <w:szCs w:val="28"/>
          <w:lang w:eastAsia="en-US"/>
        </w:rPr>
        <w:t xml:space="preserve">КД – коэффициент дифференциации для </w:t>
      </w:r>
      <w:r w:rsidR="00553E3C" w:rsidRPr="00462F85">
        <w:rPr>
          <w:rFonts w:eastAsiaTheme="minorHAnsi"/>
          <w:sz w:val="28"/>
          <w:szCs w:val="28"/>
          <w:lang w:eastAsia="en-US"/>
        </w:rPr>
        <w:t>МО</w:t>
      </w:r>
      <w:r w:rsidRPr="00462F85">
        <w:rPr>
          <w:rFonts w:eastAsiaTheme="minorHAnsi"/>
          <w:sz w:val="28"/>
          <w:szCs w:val="28"/>
          <w:lang w:eastAsia="en-US"/>
        </w:rPr>
        <w:t xml:space="preserve">; </w:t>
      </w:r>
    </w:p>
    <w:p w:rsidR="00180478" w:rsidRPr="00180478" w:rsidRDefault="00180478" w:rsidP="009A437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A5738">
        <w:rPr>
          <w:rFonts w:eastAsiaTheme="minorHAnsi"/>
          <w:sz w:val="28"/>
          <w:szCs w:val="28"/>
          <w:lang w:eastAsia="en-US"/>
        </w:rPr>
        <w:t>ПК – поправочный коээфициент;</w:t>
      </w:r>
    </w:p>
    <w:p w:rsidR="00CB6FE4" w:rsidRPr="00462F85" w:rsidRDefault="00B95DDC" w:rsidP="009A437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8</w:t>
      </w:r>
      <w:r w:rsidR="00AA5738">
        <w:rPr>
          <w:sz w:val="28"/>
          <w:szCs w:val="28"/>
        </w:rPr>
        <w:t>9</w:t>
      </w:r>
      <w:r w:rsidR="00722941" w:rsidRPr="00462F85">
        <w:rPr>
          <w:sz w:val="28"/>
          <w:szCs w:val="28"/>
        </w:rPr>
        <w:t xml:space="preserve">. </w:t>
      </w:r>
      <w:r w:rsidR="001076E7" w:rsidRPr="00462F85">
        <w:rPr>
          <w:sz w:val="28"/>
          <w:szCs w:val="28"/>
        </w:rPr>
        <w:t>Перечень КСГ для дневного стационара, к которым не применяется коэффициент уровня</w:t>
      </w:r>
      <w:r w:rsidR="00CB6FE4" w:rsidRPr="00462F85">
        <w:rPr>
          <w:sz w:val="28"/>
          <w:szCs w:val="28"/>
        </w:rPr>
        <w:t xml:space="preserve">, приведен в </w:t>
      </w:r>
      <w:r w:rsidR="00CB6FE4" w:rsidRPr="00462F85">
        <w:rPr>
          <w:b/>
          <w:sz w:val="28"/>
          <w:szCs w:val="28"/>
        </w:rPr>
        <w:t>Приложении №</w:t>
      </w:r>
      <w:r w:rsidR="009F16CC">
        <w:rPr>
          <w:b/>
          <w:sz w:val="28"/>
          <w:szCs w:val="28"/>
        </w:rPr>
        <w:t>29</w:t>
      </w:r>
      <w:r w:rsidR="00CB6FE4" w:rsidRPr="00462F85">
        <w:rPr>
          <w:sz w:val="28"/>
          <w:szCs w:val="28"/>
        </w:rPr>
        <w:t>.</w:t>
      </w:r>
    </w:p>
    <w:p w:rsidR="00895E7A" w:rsidRPr="00462F85" w:rsidRDefault="00B95DDC" w:rsidP="009A437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9</w:t>
      </w:r>
      <w:r w:rsidR="00AA5738">
        <w:rPr>
          <w:sz w:val="28"/>
          <w:szCs w:val="28"/>
        </w:rPr>
        <w:t>0</w:t>
      </w:r>
      <w:r w:rsidR="005B50D0" w:rsidRPr="00462F85">
        <w:rPr>
          <w:sz w:val="28"/>
          <w:szCs w:val="28"/>
        </w:rPr>
        <w:t>. Коэффициенты относительной затратоемкости по КСГ для дневных стационаров устанавливаются для каждой КСГ на федеральном уровне (</w:t>
      </w:r>
      <w:r w:rsidR="005B50D0" w:rsidRPr="00462F85">
        <w:rPr>
          <w:b/>
          <w:sz w:val="28"/>
          <w:szCs w:val="28"/>
        </w:rPr>
        <w:t>Приложение №</w:t>
      </w:r>
      <w:r w:rsidR="00741ECA" w:rsidRPr="00462F85">
        <w:rPr>
          <w:b/>
          <w:sz w:val="28"/>
          <w:szCs w:val="28"/>
        </w:rPr>
        <w:t xml:space="preserve"> </w:t>
      </w:r>
      <w:r w:rsidR="00D813C8">
        <w:rPr>
          <w:b/>
          <w:sz w:val="28"/>
          <w:szCs w:val="28"/>
        </w:rPr>
        <w:t>3</w:t>
      </w:r>
      <w:r w:rsidR="009F16CC">
        <w:rPr>
          <w:b/>
          <w:sz w:val="28"/>
          <w:szCs w:val="28"/>
        </w:rPr>
        <w:t>0</w:t>
      </w:r>
      <w:r w:rsidR="005B50D0" w:rsidRPr="00462F85">
        <w:rPr>
          <w:sz w:val="28"/>
          <w:szCs w:val="28"/>
        </w:rPr>
        <w:t xml:space="preserve">) и не могут быть изменены при установлении тарифов в субъектах Российской Федерации. </w:t>
      </w:r>
    </w:p>
    <w:p w:rsidR="0066503B" w:rsidRPr="00462F85" w:rsidRDefault="0066503B" w:rsidP="0066503B">
      <w:pPr>
        <w:ind w:firstLine="709"/>
        <w:jc w:val="both"/>
        <w:rPr>
          <w:b/>
          <w:sz w:val="28"/>
          <w:szCs w:val="28"/>
        </w:rPr>
      </w:pPr>
      <w:r w:rsidRPr="00462F85">
        <w:rPr>
          <w:sz w:val="28"/>
          <w:szCs w:val="28"/>
        </w:rPr>
        <w:t>9</w:t>
      </w:r>
      <w:r w:rsidR="00AA5738">
        <w:rPr>
          <w:sz w:val="28"/>
          <w:szCs w:val="28"/>
        </w:rPr>
        <w:t>1</w:t>
      </w:r>
      <w:r w:rsidRPr="00462F85">
        <w:rPr>
          <w:sz w:val="28"/>
          <w:szCs w:val="28"/>
        </w:rPr>
        <w:t>. Перечень КСГ, по которым оплата медицинской помощи, осуществляется в полном объеме</w:t>
      </w:r>
      <w:r w:rsidRPr="00462F85">
        <w:rPr>
          <w:b/>
          <w:sz w:val="28"/>
          <w:szCs w:val="28"/>
        </w:rPr>
        <w:t xml:space="preserve">, </w:t>
      </w:r>
      <w:r w:rsidRPr="00462F85">
        <w:rPr>
          <w:sz w:val="28"/>
          <w:szCs w:val="28"/>
        </w:rPr>
        <w:t>независимо от длительности лечения (в том числе при переводе пациента в другую МО, преждевременной выписке пациента из МО при его письменном отказе от дальнейшего лечения, летальном исходе)</w:t>
      </w:r>
      <w:r w:rsidR="00576AC4" w:rsidRPr="00462F85">
        <w:rPr>
          <w:sz w:val="28"/>
          <w:szCs w:val="28"/>
        </w:rPr>
        <w:t xml:space="preserve"> и за исключением  </w:t>
      </w:r>
      <w:r w:rsidR="007C66FA" w:rsidRPr="00462F85">
        <w:rPr>
          <w:sz w:val="28"/>
          <w:szCs w:val="28"/>
        </w:rPr>
        <w:t>случаев предусмотренных</w:t>
      </w:r>
      <w:r w:rsidR="00576AC4" w:rsidRPr="00462F85">
        <w:rPr>
          <w:sz w:val="28"/>
          <w:szCs w:val="28"/>
        </w:rPr>
        <w:t xml:space="preserve"> пунктом 103</w:t>
      </w:r>
      <w:r w:rsidR="007C66FA" w:rsidRPr="00462F85">
        <w:rPr>
          <w:sz w:val="28"/>
          <w:szCs w:val="28"/>
        </w:rPr>
        <w:t xml:space="preserve"> настоящего тарифного соглашения</w:t>
      </w:r>
      <w:r w:rsidRPr="00462F85">
        <w:rPr>
          <w:sz w:val="28"/>
          <w:szCs w:val="28"/>
        </w:rPr>
        <w:t xml:space="preserve"> представлен в таблице </w:t>
      </w:r>
      <w:r w:rsidRPr="00462F85">
        <w:rPr>
          <w:b/>
          <w:sz w:val="28"/>
          <w:szCs w:val="28"/>
        </w:rPr>
        <w:t xml:space="preserve">Приложения № </w:t>
      </w:r>
      <w:r w:rsidR="009F16CC">
        <w:rPr>
          <w:b/>
          <w:sz w:val="28"/>
          <w:szCs w:val="28"/>
        </w:rPr>
        <w:t>31</w:t>
      </w:r>
      <w:r w:rsidRPr="00462F85">
        <w:rPr>
          <w:b/>
          <w:sz w:val="28"/>
          <w:szCs w:val="28"/>
        </w:rPr>
        <w:t xml:space="preserve">. </w:t>
      </w:r>
    </w:p>
    <w:p w:rsidR="00F45539" w:rsidRPr="00462F85" w:rsidRDefault="00F45539" w:rsidP="00F45539">
      <w:pPr>
        <w:ind w:firstLine="708"/>
        <w:contextualSpacing/>
        <w:jc w:val="both"/>
        <w:rPr>
          <w:bCs/>
          <w:sz w:val="28"/>
          <w:szCs w:val="28"/>
        </w:rPr>
      </w:pPr>
      <w:r w:rsidRPr="00462F85">
        <w:rPr>
          <w:bCs/>
          <w:sz w:val="28"/>
          <w:szCs w:val="28"/>
        </w:rPr>
        <w:t>9</w:t>
      </w:r>
      <w:r w:rsidR="00AA5738">
        <w:rPr>
          <w:bCs/>
          <w:sz w:val="28"/>
          <w:szCs w:val="28"/>
        </w:rPr>
        <w:t>2</w:t>
      </w:r>
      <w:r w:rsidRPr="00462F85">
        <w:rPr>
          <w:bCs/>
          <w:sz w:val="28"/>
          <w:szCs w:val="28"/>
        </w:rPr>
        <w:t xml:space="preserve">. Стоимость законченного случая лечения по КСГ в дневном стационаре включает в себя расходы в объеме, обеспечивающем лечебно-диагностический процесс в соответствии с Порядками оказания медицинской помощи и на основе стандартов оказания медицинской помощи по основному заболеванию в регламентируемые сроки (в том числе оперативные пособия, все виды анестезии, лабораторные, в том числе прижизненные гистологические и цитологические исследования, </w:t>
      </w:r>
      <w:r w:rsidRPr="00462F85">
        <w:rPr>
          <w:bCs/>
          <w:sz w:val="28"/>
          <w:szCs w:val="28"/>
        </w:rPr>
        <w:lastRenderedPageBreak/>
        <w:t>рентгенологические исследования, другие лечебно-диагностические исследования, физиотерапевтическое лечение, лечебный массаж, лечебную физкультуру и т.д. (за исключением диализа) и консультативную медицинскую помощь врачей-специалистов, специальность которых не совпадает с профилем дневного стационара, при наличии сопутствующего заболевания и (или) возникающих острых состояниях от момента поступления до выбытия.</w:t>
      </w:r>
    </w:p>
    <w:p w:rsidR="00472146" w:rsidRDefault="00472146" w:rsidP="00472146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462F85">
        <w:rPr>
          <w:rFonts w:ascii="Times New Roman" w:hAnsi="Times New Roman" w:cs="Times New Roman"/>
          <w:b/>
          <w:sz w:val="28"/>
          <w:szCs w:val="28"/>
        </w:rPr>
        <w:t>9</w:t>
      </w:r>
      <w:r w:rsidR="00AA5738">
        <w:rPr>
          <w:rFonts w:ascii="Times New Roman" w:hAnsi="Times New Roman" w:cs="Times New Roman"/>
          <w:b/>
          <w:sz w:val="28"/>
          <w:szCs w:val="28"/>
        </w:rPr>
        <w:t>3</w:t>
      </w:r>
      <w:r w:rsidRPr="00462F85">
        <w:rPr>
          <w:rFonts w:ascii="Times New Roman" w:hAnsi="Times New Roman" w:cs="Times New Roman"/>
          <w:b/>
          <w:sz w:val="28"/>
          <w:szCs w:val="28"/>
        </w:rPr>
        <w:t>. Условия применения управленческого коэффициента.</w:t>
      </w:r>
    </w:p>
    <w:p w:rsidR="00B75BA2" w:rsidRPr="00E44805" w:rsidRDefault="00B75BA2" w:rsidP="00B75B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4805">
        <w:rPr>
          <w:rFonts w:ascii="Times New Roman" w:hAnsi="Times New Roman" w:cs="Times New Roman"/>
          <w:sz w:val="28"/>
          <w:szCs w:val="28"/>
        </w:rPr>
        <w:t>Управленческий коэффициент применяется к КСГ или КПГ в целом и является единым для всех уровней оказания медицинской помощи.</w:t>
      </w:r>
    </w:p>
    <w:p w:rsidR="00271F87" w:rsidRPr="00462F85" w:rsidRDefault="00472146" w:rsidP="009A4370">
      <w:pPr>
        <w:ind w:firstLine="708"/>
        <w:jc w:val="both"/>
        <w:rPr>
          <w:rFonts w:eastAsia="Calibri"/>
          <w:b/>
          <w:sz w:val="28"/>
          <w:szCs w:val="28"/>
        </w:rPr>
      </w:pPr>
      <w:r w:rsidRPr="00AA5738">
        <w:rPr>
          <w:rFonts w:eastAsia="Calibri"/>
          <w:sz w:val="28"/>
          <w:szCs w:val="28"/>
        </w:rPr>
        <w:t>9</w:t>
      </w:r>
      <w:r w:rsidR="00AA5738" w:rsidRPr="00AA5738">
        <w:rPr>
          <w:rFonts w:eastAsia="Calibri"/>
          <w:sz w:val="28"/>
          <w:szCs w:val="28"/>
        </w:rPr>
        <w:t>4</w:t>
      </w:r>
      <w:r w:rsidR="00C54C0B" w:rsidRPr="00AA5738">
        <w:rPr>
          <w:rFonts w:eastAsia="Calibri"/>
          <w:sz w:val="28"/>
          <w:szCs w:val="28"/>
        </w:rPr>
        <w:t>.</w:t>
      </w:r>
      <w:r w:rsidR="00AA5738">
        <w:rPr>
          <w:rFonts w:eastAsia="Calibri"/>
          <w:sz w:val="28"/>
          <w:szCs w:val="28"/>
        </w:rPr>
        <w:t xml:space="preserve"> </w:t>
      </w:r>
      <w:r w:rsidR="00C14A79" w:rsidRPr="00462F85">
        <w:rPr>
          <w:rFonts w:eastAsia="Calibri"/>
          <w:b/>
          <w:sz w:val="28"/>
          <w:szCs w:val="28"/>
        </w:rPr>
        <w:t xml:space="preserve">Оплата </w:t>
      </w:r>
      <w:r w:rsidR="00271F87" w:rsidRPr="00462F85">
        <w:rPr>
          <w:rFonts w:eastAsia="Calibri"/>
          <w:b/>
          <w:sz w:val="28"/>
          <w:szCs w:val="28"/>
        </w:rPr>
        <w:t>проведения отдельных этапов экстракорпорального оплодотворения (ЭКО)</w:t>
      </w:r>
      <w:r w:rsidR="0049406F" w:rsidRPr="00462F85">
        <w:rPr>
          <w:rFonts w:eastAsia="Calibri"/>
          <w:b/>
          <w:sz w:val="28"/>
          <w:szCs w:val="28"/>
        </w:rPr>
        <w:t>.</w:t>
      </w:r>
    </w:p>
    <w:p w:rsidR="00271F87" w:rsidRPr="00462F85" w:rsidRDefault="00B95DDC" w:rsidP="009A4370">
      <w:pPr>
        <w:ind w:firstLine="708"/>
        <w:jc w:val="both"/>
        <w:rPr>
          <w:rFonts w:eastAsia="Calibri"/>
          <w:sz w:val="28"/>
          <w:szCs w:val="28"/>
        </w:rPr>
      </w:pPr>
      <w:r w:rsidRPr="00462F85">
        <w:rPr>
          <w:rFonts w:eastAsia="Calibri"/>
          <w:sz w:val="28"/>
          <w:szCs w:val="28"/>
        </w:rPr>
        <w:t>9</w:t>
      </w:r>
      <w:r w:rsidR="00AA5738">
        <w:rPr>
          <w:rFonts w:eastAsia="Calibri"/>
          <w:sz w:val="28"/>
          <w:szCs w:val="28"/>
        </w:rPr>
        <w:t>4</w:t>
      </w:r>
      <w:r w:rsidR="00C14A79" w:rsidRPr="00462F85">
        <w:rPr>
          <w:rFonts w:eastAsia="Calibri"/>
          <w:sz w:val="28"/>
          <w:szCs w:val="28"/>
        </w:rPr>
        <w:t xml:space="preserve">.1. </w:t>
      </w:r>
      <w:r w:rsidR="00271F87" w:rsidRPr="00462F85">
        <w:rPr>
          <w:rFonts w:eastAsia="Calibri"/>
          <w:sz w:val="28"/>
          <w:szCs w:val="28"/>
        </w:rPr>
        <w:t>В рамках проведения процедуры ЭКО в соответствии с порядком использования вспомогательных репродуктивных технологий выделяются следующие этапы:</w:t>
      </w:r>
    </w:p>
    <w:p w:rsidR="00271F87" w:rsidRPr="00462F85" w:rsidRDefault="00C14A79" w:rsidP="009A4370">
      <w:pPr>
        <w:ind w:firstLine="708"/>
        <w:jc w:val="both"/>
        <w:rPr>
          <w:rFonts w:eastAsia="Calibri"/>
          <w:sz w:val="28"/>
          <w:szCs w:val="28"/>
        </w:rPr>
      </w:pPr>
      <w:r w:rsidRPr="00462F85">
        <w:rPr>
          <w:rFonts w:eastAsia="Calibri"/>
          <w:sz w:val="28"/>
          <w:szCs w:val="28"/>
        </w:rPr>
        <w:t>1)</w:t>
      </w:r>
      <w:r w:rsidR="00E73BA9">
        <w:rPr>
          <w:rFonts w:eastAsia="Calibri"/>
          <w:sz w:val="28"/>
          <w:szCs w:val="28"/>
        </w:rPr>
        <w:t xml:space="preserve"> </w:t>
      </w:r>
      <w:r w:rsidR="00271F87" w:rsidRPr="00462F85">
        <w:rPr>
          <w:rFonts w:eastAsia="Calibri"/>
          <w:sz w:val="28"/>
          <w:szCs w:val="28"/>
        </w:rPr>
        <w:t>Стимуляция суперовуляции;</w:t>
      </w:r>
    </w:p>
    <w:p w:rsidR="00271F87" w:rsidRPr="00462F85" w:rsidRDefault="00C14A79" w:rsidP="009A4370">
      <w:pPr>
        <w:ind w:firstLine="708"/>
        <w:jc w:val="both"/>
        <w:rPr>
          <w:rFonts w:eastAsia="Calibri"/>
          <w:sz w:val="28"/>
          <w:szCs w:val="28"/>
        </w:rPr>
      </w:pPr>
      <w:r w:rsidRPr="00462F85">
        <w:rPr>
          <w:rFonts w:eastAsia="Calibri"/>
          <w:sz w:val="28"/>
          <w:szCs w:val="28"/>
        </w:rPr>
        <w:t>2)</w:t>
      </w:r>
      <w:r w:rsidR="00AA5738">
        <w:rPr>
          <w:rFonts w:eastAsia="Calibri"/>
          <w:sz w:val="28"/>
          <w:szCs w:val="28"/>
        </w:rPr>
        <w:t xml:space="preserve"> </w:t>
      </w:r>
      <w:r w:rsidR="00271F87" w:rsidRPr="00462F85">
        <w:rPr>
          <w:rFonts w:eastAsia="Calibri"/>
          <w:sz w:val="28"/>
          <w:szCs w:val="28"/>
        </w:rPr>
        <w:t>Получение яйцеклетки;</w:t>
      </w:r>
    </w:p>
    <w:p w:rsidR="00271F87" w:rsidRPr="00462F85" w:rsidRDefault="00C14A79" w:rsidP="009A4370">
      <w:pPr>
        <w:ind w:firstLine="708"/>
        <w:jc w:val="both"/>
        <w:rPr>
          <w:rFonts w:eastAsia="Calibri"/>
          <w:sz w:val="28"/>
          <w:szCs w:val="28"/>
        </w:rPr>
      </w:pPr>
      <w:r w:rsidRPr="00462F85">
        <w:rPr>
          <w:rFonts w:eastAsia="Calibri"/>
          <w:sz w:val="28"/>
          <w:szCs w:val="28"/>
        </w:rPr>
        <w:t>3)</w:t>
      </w:r>
      <w:r w:rsidR="00AA5738">
        <w:rPr>
          <w:rFonts w:eastAsia="Calibri"/>
          <w:sz w:val="28"/>
          <w:szCs w:val="28"/>
        </w:rPr>
        <w:t xml:space="preserve"> </w:t>
      </w:r>
      <w:r w:rsidR="00271F87" w:rsidRPr="00462F85">
        <w:rPr>
          <w:rFonts w:eastAsia="Calibri"/>
          <w:sz w:val="28"/>
          <w:szCs w:val="28"/>
        </w:rPr>
        <w:t>Экстракорпоральное оплодотворение и культивирование эмбрионов;</w:t>
      </w:r>
    </w:p>
    <w:p w:rsidR="00271F87" w:rsidRPr="00462F85" w:rsidRDefault="00C14A79" w:rsidP="009A4370">
      <w:pPr>
        <w:ind w:firstLine="708"/>
        <w:jc w:val="both"/>
        <w:rPr>
          <w:rFonts w:eastAsia="Calibri"/>
          <w:sz w:val="28"/>
          <w:szCs w:val="28"/>
        </w:rPr>
      </w:pPr>
      <w:r w:rsidRPr="00462F85">
        <w:rPr>
          <w:rFonts w:eastAsia="Calibri"/>
          <w:sz w:val="28"/>
          <w:szCs w:val="28"/>
        </w:rPr>
        <w:t>4)</w:t>
      </w:r>
      <w:r w:rsidR="00AA5738">
        <w:rPr>
          <w:rFonts w:eastAsia="Calibri"/>
          <w:sz w:val="28"/>
          <w:szCs w:val="28"/>
        </w:rPr>
        <w:t xml:space="preserve"> </w:t>
      </w:r>
      <w:r w:rsidR="00271F87" w:rsidRPr="00462F85">
        <w:rPr>
          <w:rFonts w:eastAsia="Calibri"/>
          <w:sz w:val="28"/>
          <w:szCs w:val="28"/>
        </w:rPr>
        <w:t>Внутриматочное введение (перенос) эмбрионов.</w:t>
      </w:r>
    </w:p>
    <w:p w:rsidR="00271F87" w:rsidRPr="00462F85" w:rsidRDefault="00B95DDC" w:rsidP="009A4370">
      <w:pPr>
        <w:ind w:firstLine="708"/>
        <w:jc w:val="both"/>
        <w:rPr>
          <w:rFonts w:eastAsia="Calibri"/>
          <w:sz w:val="28"/>
          <w:szCs w:val="28"/>
        </w:rPr>
      </w:pPr>
      <w:r w:rsidRPr="00462F85">
        <w:rPr>
          <w:rFonts w:eastAsia="Calibri"/>
          <w:sz w:val="28"/>
          <w:szCs w:val="28"/>
        </w:rPr>
        <w:t>9</w:t>
      </w:r>
      <w:r w:rsidR="00AA5738">
        <w:rPr>
          <w:rFonts w:eastAsia="Calibri"/>
          <w:sz w:val="28"/>
          <w:szCs w:val="28"/>
        </w:rPr>
        <w:t>4</w:t>
      </w:r>
      <w:r w:rsidR="00C14A79" w:rsidRPr="00462F85">
        <w:rPr>
          <w:rFonts w:eastAsia="Calibri"/>
          <w:sz w:val="28"/>
          <w:szCs w:val="28"/>
        </w:rPr>
        <w:t>.2.</w:t>
      </w:r>
      <w:r w:rsidR="00AA5738">
        <w:rPr>
          <w:rFonts w:eastAsia="Calibri"/>
          <w:sz w:val="28"/>
          <w:szCs w:val="28"/>
        </w:rPr>
        <w:t xml:space="preserve"> </w:t>
      </w:r>
      <w:r w:rsidR="00271F87" w:rsidRPr="00462F85">
        <w:rPr>
          <w:rFonts w:eastAsia="Calibri"/>
          <w:sz w:val="28"/>
          <w:szCs w:val="28"/>
        </w:rPr>
        <w:t>Дополнительно в процессе проведения процедуры ЭКО возможно осуществление криоконсервации, полученных на III этапе, эмбрионов.</w:t>
      </w:r>
    </w:p>
    <w:p w:rsidR="00271F87" w:rsidRPr="00462F85" w:rsidRDefault="00B95DDC" w:rsidP="009A4370">
      <w:pPr>
        <w:ind w:firstLine="708"/>
        <w:jc w:val="both"/>
        <w:rPr>
          <w:rFonts w:eastAsia="Calibri"/>
          <w:sz w:val="28"/>
          <w:szCs w:val="28"/>
        </w:rPr>
      </w:pPr>
      <w:r w:rsidRPr="00462F85">
        <w:rPr>
          <w:rFonts w:eastAsia="Calibri"/>
          <w:sz w:val="28"/>
          <w:szCs w:val="28"/>
        </w:rPr>
        <w:t>9</w:t>
      </w:r>
      <w:r w:rsidR="00AA5738">
        <w:rPr>
          <w:rFonts w:eastAsia="Calibri"/>
          <w:sz w:val="28"/>
          <w:szCs w:val="28"/>
        </w:rPr>
        <w:t>4</w:t>
      </w:r>
      <w:r w:rsidR="00C14A79" w:rsidRPr="00462F85">
        <w:rPr>
          <w:rFonts w:eastAsia="Calibri"/>
          <w:sz w:val="28"/>
          <w:szCs w:val="28"/>
        </w:rPr>
        <w:t>.3.</w:t>
      </w:r>
      <w:r w:rsidR="00AA5738">
        <w:rPr>
          <w:rFonts w:eastAsia="Calibri"/>
          <w:sz w:val="28"/>
          <w:szCs w:val="28"/>
        </w:rPr>
        <w:t xml:space="preserve"> </w:t>
      </w:r>
      <w:r w:rsidR="00271F87" w:rsidRPr="00462F85">
        <w:rPr>
          <w:rFonts w:eastAsia="Calibri"/>
          <w:sz w:val="28"/>
          <w:szCs w:val="28"/>
        </w:rPr>
        <w:t>В случае проведения в рамках случая госпитализации всех четырех этапов ЭКО без осуществления криоконсервации эмбрионов, а также проведения первых трех этапов ЭКО c последующей криоконсервацией эмбрионов без переноса эмбрионов, оплата случая осуществляется по КСГ ds02.005 «Экстракорпоральное оплодотворение» без применения КСЛП.</w:t>
      </w:r>
    </w:p>
    <w:p w:rsidR="00271F87" w:rsidRPr="00462F85" w:rsidRDefault="00B95DDC" w:rsidP="009A4370">
      <w:pPr>
        <w:ind w:firstLine="708"/>
        <w:jc w:val="both"/>
        <w:rPr>
          <w:rFonts w:eastAsia="Calibri"/>
          <w:sz w:val="28"/>
          <w:szCs w:val="28"/>
        </w:rPr>
      </w:pPr>
      <w:r w:rsidRPr="00462F85">
        <w:rPr>
          <w:rFonts w:eastAsia="Calibri"/>
          <w:sz w:val="28"/>
          <w:szCs w:val="28"/>
        </w:rPr>
        <w:t>9</w:t>
      </w:r>
      <w:r w:rsidR="00AA5738">
        <w:rPr>
          <w:rFonts w:eastAsia="Calibri"/>
          <w:sz w:val="28"/>
          <w:szCs w:val="28"/>
        </w:rPr>
        <w:t>4</w:t>
      </w:r>
      <w:r w:rsidR="00C14A79" w:rsidRPr="00462F85">
        <w:rPr>
          <w:rFonts w:eastAsia="Calibri"/>
          <w:sz w:val="28"/>
          <w:szCs w:val="28"/>
        </w:rPr>
        <w:t>.4.</w:t>
      </w:r>
      <w:r w:rsidR="00AA5738">
        <w:rPr>
          <w:rFonts w:eastAsia="Calibri"/>
          <w:sz w:val="28"/>
          <w:szCs w:val="28"/>
        </w:rPr>
        <w:t xml:space="preserve"> </w:t>
      </w:r>
      <w:r w:rsidR="00271F87" w:rsidRPr="00462F85">
        <w:rPr>
          <w:rFonts w:eastAsia="Calibri"/>
          <w:sz w:val="28"/>
          <w:szCs w:val="28"/>
        </w:rPr>
        <w:t>В случае если базовая программа ЭКО была завершена по итогам I этапа (стимуляция суперовуляции), I-II этапов (получение яйцеклетки), I-III этапов (экстракорпоральное оплодотворение и культивирование эмбрионов) без последующей криоконсервации эмбрионов, к КСГ ds02.005 применяется КСЛП в размере 0,6.</w:t>
      </w:r>
    </w:p>
    <w:p w:rsidR="00271F87" w:rsidRPr="00462F85" w:rsidRDefault="00B95DDC" w:rsidP="009A4370">
      <w:pPr>
        <w:ind w:firstLine="708"/>
        <w:jc w:val="both"/>
        <w:rPr>
          <w:rFonts w:eastAsia="Calibri"/>
          <w:sz w:val="28"/>
          <w:szCs w:val="28"/>
        </w:rPr>
      </w:pPr>
      <w:r w:rsidRPr="00462F85">
        <w:rPr>
          <w:rFonts w:eastAsia="Calibri"/>
          <w:sz w:val="28"/>
          <w:szCs w:val="28"/>
        </w:rPr>
        <w:t>9</w:t>
      </w:r>
      <w:r w:rsidR="00AA5738">
        <w:rPr>
          <w:rFonts w:eastAsia="Calibri"/>
          <w:sz w:val="28"/>
          <w:szCs w:val="28"/>
        </w:rPr>
        <w:t>4</w:t>
      </w:r>
      <w:r w:rsidR="00C14A79" w:rsidRPr="00462F85">
        <w:rPr>
          <w:rFonts w:eastAsia="Calibri"/>
          <w:sz w:val="28"/>
          <w:szCs w:val="28"/>
        </w:rPr>
        <w:t>.5.</w:t>
      </w:r>
      <w:r w:rsidR="00271F87" w:rsidRPr="00462F85">
        <w:rPr>
          <w:rFonts w:eastAsia="Calibri"/>
          <w:sz w:val="28"/>
          <w:szCs w:val="28"/>
        </w:rPr>
        <w:t>В случае проведения в рамках одного случая всех этапов ЭКО c последующей криоконсервацией эмбрионов,к КСГ применяется повышающий КСЛП в размере 1,1.</w:t>
      </w:r>
    </w:p>
    <w:p w:rsidR="00271F87" w:rsidRPr="00462F85" w:rsidRDefault="00B95DDC" w:rsidP="009A4370">
      <w:pPr>
        <w:ind w:firstLine="708"/>
        <w:jc w:val="both"/>
        <w:rPr>
          <w:rFonts w:eastAsia="Calibri"/>
          <w:strike/>
          <w:sz w:val="28"/>
          <w:szCs w:val="28"/>
        </w:rPr>
      </w:pPr>
      <w:r w:rsidRPr="00462F85">
        <w:rPr>
          <w:rFonts w:eastAsia="Calibri"/>
          <w:sz w:val="28"/>
          <w:szCs w:val="28"/>
        </w:rPr>
        <w:t>9</w:t>
      </w:r>
      <w:r w:rsidR="00AA5738">
        <w:rPr>
          <w:rFonts w:eastAsia="Calibri"/>
          <w:sz w:val="28"/>
          <w:szCs w:val="28"/>
        </w:rPr>
        <w:t>4</w:t>
      </w:r>
      <w:r w:rsidR="00C14A79" w:rsidRPr="00462F85">
        <w:rPr>
          <w:rFonts w:eastAsia="Calibri"/>
          <w:sz w:val="28"/>
          <w:szCs w:val="28"/>
        </w:rPr>
        <w:t>.6.</w:t>
      </w:r>
      <w:r w:rsidR="00271F87" w:rsidRPr="00462F85">
        <w:rPr>
          <w:rFonts w:eastAsia="Calibri"/>
          <w:sz w:val="28"/>
          <w:szCs w:val="28"/>
        </w:rPr>
        <w:t>При этом хранение криоконсервированных эмбрионов за счет средств обязательного медицинского страхования не осуществляется.</w:t>
      </w:r>
    </w:p>
    <w:p w:rsidR="002265DC" w:rsidRPr="00462F85" w:rsidRDefault="00B95DDC" w:rsidP="009A4370">
      <w:pPr>
        <w:widowControl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9</w:t>
      </w:r>
      <w:r w:rsidR="00AA5738">
        <w:rPr>
          <w:sz w:val="28"/>
          <w:szCs w:val="28"/>
        </w:rPr>
        <w:t>5</w:t>
      </w:r>
      <w:r w:rsidR="008E47F3" w:rsidRPr="00462F85">
        <w:rPr>
          <w:sz w:val="28"/>
          <w:szCs w:val="28"/>
        </w:rPr>
        <w:t xml:space="preserve">. </w:t>
      </w:r>
      <w:r w:rsidR="002265DC" w:rsidRPr="00462F85">
        <w:rPr>
          <w:sz w:val="28"/>
          <w:szCs w:val="28"/>
        </w:rPr>
        <w:t>При совпадении дня выписки из круглосуточного стационара и дня поступления в дневн</w:t>
      </w:r>
      <w:r w:rsidR="00D77E56" w:rsidRPr="00462F85">
        <w:rPr>
          <w:sz w:val="28"/>
          <w:szCs w:val="28"/>
        </w:rPr>
        <w:t>ой</w:t>
      </w:r>
      <w:r w:rsidR="002265DC" w:rsidRPr="00462F85">
        <w:rPr>
          <w:sz w:val="28"/>
          <w:szCs w:val="28"/>
        </w:rPr>
        <w:t xml:space="preserve"> стационар </w:t>
      </w:r>
      <w:r w:rsidR="00D77E56" w:rsidRPr="00462F85">
        <w:rPr>
          <w:sz w:val="28"/>
          <w:szCs w:val="28"/>
        </w:rPr>
        <w:t>днем поступления считается следующий день после выписки больного из стационара круглосуточного пребывания</w:t>
      </w:r>
      <w:r w:rsidR="002265DC" w:rsidRPr="00462F85">
        <w:rPr>
          <w:sz w:val="28"/>
          <w:szCs w:val="28"/>
        </w:rPr>
        <w:t>.</w:t>
      </w:r>
    </w:p>
    <w:p w:rsidR="002265DC" w:rsidRPr="00462F85" w:rsidRDefault="00B95DDC" w:rsidP="009A4370">
      <w:pPr>
        <w:widowControl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9</w:t>
      </w:r>
      <w:r w:rsidR="00AA5738">
        <w:rPr>
          <w:sz w:val="28"/>
          <w:szCs w:val="28"/>
        </w:rPr>
        <w:t>6</w:t>
      </w:r>
      <w:r w:rsidR="002265DC" w:rsidRPr="00462F85">
        <w:rPr>
          <w:sz w:val="28"/>
          <w:szCs w:val="28"/>
        </w:rPr>
        <w:t xml:space="preserve">. День поступления и день выписки из </w:t>
      </w:r>
      <w:r w:rsidR="00BC5D87" w:rsidRPr="00462F85">
        <w:rPr>
          <w:sz w:val="28"/>
          <w:szCs w:val="28"/>
        </w:rPr>
        <w:t>дневного стационара считаются как</w:t>
      </w:r>
      <w:r w:rsidR="002265DC" w:rsidRPr="00462F85">
        <w:rPr>
          <w:sz w:val="28"/>
          <w:szCs w:val="28"/>
        </w:rPr>
        <w:t xml:space="preserve"> два дня лечения.</w:t>
      </w:r>
      <w:r w:rsidR="00BC5D87" w:rsidRPr="00462F85">
        <w:rPr>
          <w:sz w:val="28"/>
          <w:szCs w:val="28"/>
        </w:rPr>
        <w:t xml:space="preserve"> Стоимость законченного случая лечения в дневных стационарах учитывает оказание медицинской помощи в выходные и праздничные дни.</w:t>
      </w:r>
    </w:p>
    <w:p w:rsidR="00A54BFC" w:rsidRPr="00462F85" w:rsidRDefault="00A54BFC" w:rsidP="009A4370">
      <w:pPr>
        <w:ind w:firstLine="708"/>
        <w:jc w:val="both"/>
        <w:rPr>
          <w:sz w:val="28"/>
          <w:szCs w:val="28"/>
        </w:rPr>
      </w:pPr>
    </w:p>
    <w:p w:rsidR="00781219" w:rsidRPr="00462F85" w:rsidRDefault="00EE31CF" w:rsidP="009A4370">
      <w:pPr>
        <w:widowControl w:val="0"/>
        <w:jc w:val="center"/>
        <w:rPr>
          <w:b/>
          <w:sz w:val="28"/>
          <w:szCs w:val="28"/>
        </w:rPr>
      </w:pPr>
      <w:r w:rsidRPr="00462F85">
        <w:rPr>
          <w:b/>
          <w:sz w:val="28"/>
          <w:szCs w:val="28"/>
        </w:rPr>
        <w:lastRenderedPageBreak/>
        <w:t>6</w:t>
      </w:r>
      <w:r w:rsidR="009A4370" w:rsidRPr="00462F85">
        <w:rPr>
          <w:b/>
          <w:sz w:val="28"/>
          <w:szCs w:val="28"/>
        </w:rPr>
        <w:t xml:space="preserve">. </w:t>
      </w:r>
      <w:r w:rsidR="00781219" w:rsidRPr="00462F85">
        <w:rPr>
          <w:b/>
          <w:sz w:val="28"/>
          <w:szCs w:val="28"/>
        </w:rPr>
        <w:t>Оплата медицинской помощи, оказанной в условиях</w:t>
      </w:r>
      <w:r w:rsidR="00180478">
        <w:rPr>
          <w:b/>
          <w:sz w:val="28"/>
          <w:szCs w:val="28"/>
        </w:rPr>
        <w:t xml:space="preserve"> дневных стационарах</w:t>
      </w:r>
      <w:r w:rsidR="00781219" w:rsidRPr="00462F85">
        <w:rPr>
          <w:b/>
          <w:sz w:val="28"/>
          <w:szCs w:val="28"/>
        </w:rPr>
        <w:t>,</w:t>
      </w:r>
      <w:r w:rsidR="00AA5738">
        <w:rPr>
          <w:b/>
          <w:sz w:val="28"/>
          <w:szCs w:val="28"/>
        </w:rPr>
        <w:t xml:space="preserve"> </w:t>
      </w:r>
      <w:r w:rsidR="00781219" w:rsidRPr="00462F85">
        <w:rPr>
          <w:b/>
          <w:sz w:val="28"/>
          <w:szCs w:val="28"/>
        </w:rPr>
        <w:t>за прерванный</w:t>
      </w:r>
      <w:r w:rsidR="008527CE" w:rsidRPr="00462F85">
        <w:rPr>
          <w:b/>
          <w:sz w:val="28"/>
          <w:szCs w:val="28"/>
        </w:rPr>
        <w:t xml:space="preserve">  </w:t>
      </w:r>
      <w:r w:rsidR="00781219" w:rsidRPr="00462F85">
        <w:rPr>
          <w:b/>
          <w:sz w:val="28"/>
          <w:szCs w:val="28"/>
        </w:rPr>
        <w:t>случай оказания медицинской помощи</w:t>
      </w:r>
    </w:p>
    <w:p w:rsidR="0049406F" w:rsidRPr="00462F85" w:rsidRDefault="0049406F" w:rsidP="009A4370">
      <w:pPr>
        <w:widowControl w:val="0"/>
        <w:jc w:val="center"/>
        <w:rPr>
          <w:b/>
          <w:sz w:val="28"/>
          <w:szCs w:val="28"/>
        </w:rPr>
      </w:pPr>
    </w:p>
    <w:p w:rsidR="006169AD" w:rsidRPr="00462F85" w:rsidRDefault="00AA5738" w:rsidP="006169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97</w:t>
      </w:r>
      <w:r w:rsidR="006169AD" w:rsidRPr="00462F85">
        <w:rPr>
          <w:sz w:val="28"/>
          <w:szCs w:val="28"/>
        </w:rPr>
        <w:t>. Оплата медицинской помощи, оказанной в условиях дневных стационаров всех типов, за прерванный случай</w:t>
      </w:r>
      <w:r w:rsidR="006169AD" w:rsidRPr="00462F85">
        <w:rPr>
          <w:b/>
          <w:sz w:val="28"/>
          <w:szCs w:val="28"/>
        </w:rPr>
        <w:t xml:space="preserve"> </w:t>
      </w:r>
      <w:r w:rsidR="006169AD" w:rsidRPr="00462F85">
        <w:rPr>
          <w:sz w:val="28"/>
          <w:szCs w:val="28"/>
        </w:rPr>
        <w:t>оказания медицинской помощи при переводе пациента в другую МО, преждевременной выписке пациента из МО при его письменном отказе от дальнейшего лечения, летальном исходе,</w:t>
      </w:r>
      <w:r w:rsidR="00576AC4" w:rsidRPr="00462F85">
        <w:rPr>
          <w:sz w:val="28"/>
          <w:szCs w:val="28"/>
        </w:rPr>
        <w:t xml:space="preserve"> а также в случаях, при которых длительность госпитализации составляет менее 3 дней включительно, </w:t>
      </w:r>
      <w:r w:rsidR="006169AD" w:rsidRPr="00462F85">
        <w:rPr>
          <w:sz w:val="28"/>
          <w:szCs w:val="28"/>
        </w:rPr>
        <w:t>осуществляется в пределах утвержденного Комиссией плановых заданий медицинской помощи оказываемой в условиях дневных стационаров всех типов  и ее финансового  обеспечения.</w:t>
      </w:r>
    </w:p>
    <w:p w:rsidR="00622775" w:rsidRPr="00462F85" w:rsidRDefault="00AA5738" w:rsidP="00272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98</w:t>
      </w:r>
      <w:r w:rsidR="00622775" w:rsidRPr="00462F85">
        <w:rPr>
          <w:sz w:val="28"/>
          <w:szCs w:val="28"/>
        </w:rPr>
        <w:t>.</w:t>
      </w:r>
      <w:r w:rsidR="0058271F" w:rsidRPr="00462F85">
        <w:rPr>
          <w:sz w:val="28"/>
          <w:szCs w:val="28"/>
        </w:rPr>
        <w:t xml:space="preserve"> </w:t>
      </w:r>
      <w:r w:rsidR="00622775" w:rsidRPr="00462F85">
        <w:rPr>
          <w:sz w:val="28"/>
          <w:szCs w:val="28"/>
        </w:rPr>
        <w:t>К прерванным</w:t>
      </w:r>
      <w:r w:rsidR="008527CE" w:rsidRPr="00462F85">
        <w:rPr>
          <w:sz w:val="28"/>
          <w:szCs w:val="28"/>
        </w:rPr>
        <w:t xml:space="preserve">  </w:t>
      </w:r>
      <w:r w:rsidR="00622775" w:rsidRPr="00462F85">
        <w:rPr>
          <w:sz w:val="28"/>
          <w:szCs w:val="28"/>
        </w:rPr>
        <w:t>случаям оказания медицинской помощи в условиях дневного стационара всех типов, КСЛП не применяется.</w:t>
      </w:r>
    </w:p>
    <w:p w:rsidR="00622775" w:rsidRPr="00462F85" w:rsidRDefault="00AA5738" w:rsidP="0062277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99</w:t>
      </w:r>
      <w:r w:rsidR="00622775" w:rsidRPr="00462F85">
        <w:rPr>
          <w:sz w:val="28"/>
          <w:szCs w:val="28"/>
        </w:rPr>
        <w:t>. Если фактическое количество дней введения в рамках прерванного случая лекарственной терапии при злокачественных новообразованиях соответствует количеству дней введения в тарифе, предусмотренному в описании схемы лекарственной терапии, оплата случаев лечения осуществляется в полном объеме по соответствующей КСГ.</w:t>
      </w:r>
    </w:p>
    <w:p w:rsidR="00622775" w:rsidRPr="00462F85" w:rsidRDefault="00B95DDC" w:rsidP="00622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10</w:t>
      </w:r>
      <w:r w:rsidR="00AA5738">
        <w:rPr>
          <w:rFonts w:ascii="Times New Roman" w:hAnsi="Times New Roman" w:cs="Times New Roman"/>
          <w:sz w:val="28"/>
          <w:szCs w:val="28"/>
        </w:rPr>
        <w:t>0</w:t>
      </w:r>
      <w:r w:rsidR="00622775" w:rsidRPr="00462F85">
        <w:rPr>
          <w:rFonts w:ascii="Times New Roman" w:hAnsi="Times New Roman" w:cs="Times New Roman"/>
          <w:sz w:val="28"/>
          <w:szCs w:val="28"/>
        </w:rPr>
        <w:t xml:space="preserve">. Если фактическое количество дней введения меньше предусмотренного в описании схемы лекарственной терапии, оплата осуществляется аналогично случаям лечения, когда хирургическое лечение и (или) тромболитическая терапия не проводились: </w:t>
      </w:r>
    </w:p>
    <w:p w:rsidR="00622775" w:rsidRPr="00462F85" w:rsidRDefault="00622775" w:rsidP="00622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1)</w:t>
      </w:r>
      <w:r w:rsidR="00AA5738">
        <w:rPr>
          <w:rFonts w:ascii="Times New Roman" w:hAnsi="Times New Roman" w:cs="Times New Roman"/>
          <w:sz w:val="28"/>
          <w:szCs w:val="28"/>
        </w:rPr>
        <w:t xml:space="preserve"> </w:t>
      </w:r>
      <w:r w:rsidRPr="00462F85">
        <w:rPr>
          <w:rFonts w:ascii="Times New Roman" w:hAnsi="Times New Roman" w:cs="Times New Roman"/>
          <w:sz w:val="28"/>
          <w:szCs w:val="28"/>
        </w:rPr>
        <w:t>при длительности лечения 3 дня и менее – 50% от стоимости КСГ;</w:t>
      </w:r>
    </w:p>
    <w:p w:rsidR="00622775" w:rsidRPr="00462F85" w:rsidRDefault="00622775" w:rsidP="00622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2)</w:t>
      </w:r>
      <w:r w:rsidR="00AA5738">
        <w:rPr>
          <w:rFonts w:ascii="Times New Roman" w:hAnsi="Times New Roman" w:cs="Times New Roman"/>
          <w:sz w:val="28"/>
          <w:szCs w:val="28"/>
        </w:rPr>
        <w:t xml:space="preserve"> </w:t>
      </w:r>
      <w:r w:rsidRPr="00462F85">
        <w:rPr>
          <w:rFonts w:ascii="Times New Roman" w:hAnsi="Times New Roman" w:cs="Times New Roman"/>
          <w:sz w:val="28"/>
          <w:szCs w:val="28"/>
        </w:rPr>
        <w:t xml:space="preserve">при длительности лечения более 3-х дней – </w:t>
      </w:r>
      <w:r w:rsidRPr="00D813C8">
        <w:rPr>
          <w:rFonts w:ascii="Times New Roman" w:hAnsi="Times New Roman" w:cs="Times New Roman"/>
          <w:sz w:val="28"/>
          <w:szCs w:val="28"/>
        </w:rPr>
        <w:t>60% от стоимости КСГ.</w:t>
      </w:r>
    </w:p>
    <w:p w:rsidR="007C66FA" w:rsidRPr="00462F85" w:rsidRDefault="007C66FA" w:rsidP="00622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Данное правило применимо ко всем случаям оказания лекарственной терапии при злокачественных новообразованиях без исключений.</w:t>
      </w:r>
    </w:p>
    <w:p w:rsidR="00622775" w:rsidRPr="00462F85" w:rsidRDefault="00B95DDC" w:rsidP="00622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10</w:t>
      </w:r>
      <w:r w:rsidR="00AA5738">
        <w:rPr>
          <w:rFonts w:ascii="Times New Roman" w:hAnsi="Times New Roman" w:cs="Times New Roman"/>
          <w:sz w:val="28"/>
          <w:szCs w:val="28"/>
        </w:rPr>
        <w:t>1</w:t>
      </w:r>
      <w:r w:rsidR="00622775" w:rsidRPr="00462F85">
        <w:rPr>
          <w:rFonts w:ascii="Times New Roman" w:hAnsi="Times New Roman" w:cs="Times New Roman"/>
          <w:sz w:val="28"/>
          <w:szCs w:val="28"/>
        </w:rPr>
        <w:t>. Оплата случаев лечения осуществляется путем отнесения случая к соответствующей КСГ исходя из фактически проведенного количества дней облучения (фракций). Прерванные случаи проведения лучевой терапии в сочетании с лекарственной терапией подлежат оплате аналогично случаям лечения, когда хирургическое лечение и (или) тромболитическая терапия не проводились:</w:t>
      </w:r>
    </w:p>
    <w:p w:rsidR="00622775" w:rsidRPr="00462F85" w:rsidRDefault="00622775" w:rsidP="00622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 xml:space="preserve"> 1) при длительности лечения 3 дня и менее –</w:t>
      </w:r>
      <w:r w:rsidR="0058271F" w:rsidRPr="00462F85">
        <w:rPr>
          <w:rFonts w:ascii="Times New Roman" w:hAnsi="Times New Roman" w:cs="Times New Roman"/>
          <w:sz w:val="28"/>
          <w:szCs w:val="28"/>
        </w:rPr>
        <w:t xml:space="preserve"> 50% от стоимости КСГ</w:t>
      </w:r>
      <w:r w:rsidRPr="00462F85">
        <w:rPr>
          <w:rFonts w:ascii="Times New Roman" w:hAnsi="Times New Roman" w:cs="Times New Roman"/>
          <w:sz w:val="28"/>
          <w:szCs w:val="28"/>
        </w:rPr>
        <w:t>;</w:t>
      </w:r>
    </w:p>
    <w:p w:rsidR="00622775" w:rsidRPr="00462F85" w:rsidRDefault="00622775" w:rsidP="00622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 xml:space="preserve"> 2) при длительности лечения более 3-х дней –</w:t>
      </w:r>
      <w:r w:rsidR="00B54DBD">
        <w:rPr>
          <w:rFonts w:ascii="Times New Roman" w:hAnsi="Times New Roman" w:cs="Times New Roman"/>
          <w:sz w:val="28"/>
          <w:szCs w:val="28"/>
        </w:rPr>
        <w:t xml:space="preserve"> </w:t>
      </w:r>
      <w:r w:rsidRPr="00D813C8">
        <w:rPr>
          <w:rFonts w:ascii="Times New Roman" w:hAnsi="Times New Roman" w:cs="Times New Roman"/>
          <w:sz w:val="28"/>
          <w:szCs w:val="28"/>
        </w:rPr>
        <w:t>60</w:t>
      </w:r>
      <w:r w:rsidR="0058271F" w:rsidRPr="00D813C8">
        <w:rPr>
          <w:rFonts w:ascii="Times New Roman" w:hAnsi="Times New Roman" w:cs="Times New Roman"/>
          <w:sz w:val="28"/>
          <w:szCs w:val="28"/>
        </w:rPr>
        <w:t>% от стоимости КСГ</w:t>
      </w:r>
      <w:r w:rsidRPr="00D813C8">
        <w:rPr>
          <w:rFonts w:ascii="Times New Roman" w:hAnsi="Times New Roman" w:cs="Times New Roman"/>
          <w:sz w:val="28"/>
          <w:szCs w:val="28"/>
        </w:rPr>
        <w:t>.</w:t>
      </w:r>
    </w:p>
    <w:p w:rsidR="00622775" w:rsidRPr="00462F85" w:rsidRDefault="00B95DDC" w:rsidP="00CE179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10</w:t>
      </w:r>
      <w:r w:rsidR="00AA5738">
        <w:rPr>
          <w:sz w:val="28"/>
          <w:szCs w:val="28"/>
        </w:rPr>
        <w:t>2</w:t>
      </w:r>
      <w:r w:rsidR="00622775" w:rsidRPr="00462F85">
        <w:rPr>
          <w:sz w:val="28"/>
          <w:szCs w:val="28"/>
        </w:rPr>
        <w:t>. Случаи оказания стационарной медицинской помощи, завершившиеся</w:t>
      </w:r>
      <w:r w:rsidR="00622775" w:rsidRPr="00462F85">
        <w:rPr>
          <w:b/>
          <w:sz w:val="28"/>
          <w:szCs w:val="28"/>
        </w:rPr>
        <w:t xml:space="preserve"> летальным исходом</w:t>
      </w:r>
      <w:r w:rsidR="00622775" w:rsidRPr="00462F85">
        <w:rPr>
          <w:sz w:val="28"/>
          <w:szCs w:val="28"/>
        </w:rPr>
        <w:t xml:space="preserve">, предъявляются МО к оплате только после проведения патолого-анатомических исследований (кроме случаев отказов, оформленных в соответствии с законодательством Российской Федерации), но не позднее 2-х месяцев с даты завершения оказания медицинской помощи. </w:t>
      </w:r>
    </w:p>
    <w:p w:rsidR="00622775" w:rsidRPr="00462F85" w:rsidRDefault="00B95DDC" w:rsidP="0062277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10</w:t>
      </w:r>
      <w:r w:rsidR="00AA5738">
        <w:rPr>
          <w:sz w:val="28"/>
          <w:szCs w:val="28"/>
        </w:rPr>
        <w:t>3</w:t>
      </w:r>
      <w:r w:rsidR="00622775" w:rsidRPr="00462F85">
        <w:rPr>
          <w:sz w:val="28"/>
          <w:szCs w:val="28"/>
        </w:rPr>
        <w:t xml:space="preserve">. Оплата медицинской помощи в приемном отделении Регионального и Первичных сосудистых центров в случаях оказания медицинской помощи пациентам в возрасте 18 лет и старше с подозрением на острое нарушение мозгового кровообращения или острый коронарный </w:t>
      </w:r>
      <w:r w:rsidR="00622775" w:rsidRPr="00462F85">
        <w:rPr>
          <w:sz w:val="28"/>
          <w:szCs w:val="28"/>
        </w:rPr>
        <w:lastRenderedPageBreak/>
        <w:t xml:space="preserve">синдром, не требующих последующей госпитализации в Региональный и Первичный сосудистый центр, осуществляется по тарифу обращения по поводу заболевания при оказании медицинской помощи в амбулаторных условиях. </w:t>
      </w:r>
    </w:p>
    <w:p w:rsidR="00622775" w:rsidRPr="00462F85" w:rsidRDefault="00B95DDC" w:rsidP="00622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10</w:t>
      </w:r>
      <w:r w:rsidR="00AA5738">
        <w:rPr>
          <w:rFonts w:ascii="Times New Roman" w:hAnsi="Times New Roman" w:cs="Times New Roman"/>
          <w:sz w:val="28"/>
          <w:szCs w:val="28"/>
        </w:rPr>
        <w:t>4</w:t>
      </w:r>
      <w:r w:rsidR="00622775" w:rsidRPr="00462F85">
        <w:rPr>
          <w:rFonts w:ascii="Times New Roman" w:hAnsi="Times New Roman" w:cs="Times New Roman"/>
          <w:sz w:val="28"/>
          <w:szCs w:val="28"/>
        </w:rPr>
        <w:t>. В случае если пациенту была выполнена хирургическая операция и (или) проведена тромболитическая терапия, являющиеся классификационным критерием отнесения данного случая лечения к конкретной КСГ, случай оплачивается в размере:</w:t>
      </w:r>
    </w:p>
    <w:p w:rsidR="00622775" w:rsidRPr="00462F85" w:rsidRDefault="00622775" w:rsidP="006227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 xml:space="preserve">1) при длительности лечения 3 дня и менее – </w:t>
      </w:r>
      <w:r w:rsidR="00D813C8">
        <w:rPr>
          <w:rFonts w:ascii="Times New Roman" w:hAnsi="Times New Roman" w:cs="Times New Roman"/>
          <w:sz w:val="28"/>
          <w:szCs w:val="28"/>
        </w:rPr>
        <w:t>80%</w:t>
      </w:r>
      <w:r w:rsidR="00B54DBD">
        <w:rPr>
          <w:rFonts w:ascii="Times New Roman" w:hAnsi="Times New Roman" w:cs="Times New Roman"/>
          <w:sz w:val="28"/>
          <w:szCs w:val="28"/>
        </w:rPr>
        <w:t xml:space="preserve"> </w:t>
      </w:r>
      <w:r w:rsidRPr="00462F85">
        <w:rPr>
          <w:rFonts w:ascii="Times New Roman" w:hAnsi="Times New Roman" w:cs="Times New Roman"/>
          <w:sz w:val="28"/>
          <w:szCs w:val="28"/>
        </w:rPr>
        <w:t>от стоимости КСГ;</w:t>
      </w:r>
    </w:p>
    <w:p w:rsidR="00622775" w:rsidRPr="00462F85" w:rsidRDefault="00622775" w:rsidP="0062277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2) при длительности лечения более 3-</w:t>
      </w:r>
      <w:r w:rsidRPr="00D813C8">
        <w:rPr>
          <w:sz w:val="28"/>
          <w:szCs w:val="28"/>
        </w:rPr>
        <w:t>х дней –90</w:t>
      </w:r>
      <w:r w:rsidR="00D813C8" w:rsidRPr="00D813C8">
        <w:rPr>
          <w:sz w:val="28"/>
          <w:szCs w:val="28"/>
        </w:rPr>
        <w:t xml:space="preserve">% </w:t>
      </w:r>
      <w:r w:rsidRPr="00D813C8">
        <w:rPr>
          <w:sz w:val="28"/>
          <w:szCs w:val="28"/>
        </w:rPr>
        <w:t>от стоимости</w:t>
      </w:r>
      <w:r w:rsidRPr="00462F85">
        <w:rPr>
          <w:sz w:val="28"/>
          <w:szCs w:val="28"/>
        </w:rPr>
        <w:t xml:space="preserve"> КСГ.</w:t>
      </w:r>
    </w:p>
    <w:p w:rsidR="00622775" w:rsidRPr="00462F85" w:rsidRDefault="00B95DDC" w:rsidP="0062277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10</w:t>
      </w:r>
      <w:r w:rsidR="00AA5738">
        <w:rPr>
          <w:sz w:val="28"/>
          <w:szCs w:val="28"/>
        </w:rPr>
        <w:t>5</w:t>
      </w:r>
      <w:r w:rsidR="00622775" w:rsidRPr="00462F85">
        <w:rPr>
          <w:sz w:val="28"/>
          <w:szCs w:val="28"/>
        </w:rPr>
        <w:t>.</w:t>
      </w:r>
      <w:r w:rsidR="00AA5738">
        <w:rPr>
          <w:sz w:val="28"/>
          <w:szCs w:val="28"/>
        </w:rPr>
        <w:t xml:space="preserve"> </w:t>
      </w:r>
      <w:r w:rsidR="00622775" w:rsidRPr="00462F85">
        <w:rPr>
          <w:sz w:val="28"/>
          <w:szCs w:val="28"/>
        </w:rPr>
        <w:t>Если хирургическое лечение и (или) тромболитическая терапия не проводились, случай оплачивается в размере:</w:t>
      </w:r>
    </w:p>
    <w:p w:rsidR="00622775" w:rsidRPr="00462F85" w:rsidRDefault="00622775" w:rsidP="0062277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1) при длительности лечения 3 дня и менее – 50% от стоимости КСГ;</w:t>
      </w:r>
    </w:p>
    <w:p w:rsidR="00622775" w:rsidRPr="00B54DBD" w:rsidRDefault="00622775" w:rsidP="00622775">
      <w:pPr>
        <w:widowControl w:val="0"/>
        <w:tabs>
          <w:tab w:val="left" w:pos="0"/>
        </w:tabs>
        <w:ind w:firstLine="709"/>
        <w:jc w:val="both"/>
        <w:rPr>
          <w:strike/>
          <w:sz w:val="28"/>
          <w:szCs w:val="28"/>
        </w:rPr>
      </w:pPr>
      <w:r w:rsidRPr="00462F85">
        <w:rPr>
          <w:sz w:val="28"/>
          <w:szCs w:val="28"/>
        </w:rPr>
        <w:t>2) при длительности лечения более 3-х дней –</w:t>
      </w:r>
      <w:r w:rsidR="00D813C8">
        <w:rPr>
          <w:sz w:val="28"/>
          <w:szCs w:val="28"/>
        </w:rPr>
        <w:t xml:space="preserve"> </w:t>
      </w:r>
      <w:r w:rsidRPr="00D813C8">
        <w:rPr>
          <w:sz w:val="28"/>
          <w:szCs w:val="28"/>
        </w:rPr>
        <w:t>60% от стоимости КСГ.</w:t>
      </w:r>
    </w:p>
    <w:p w:rsidR="00342E25" w:rsidRPr="00462F85" w:rsidRDefault="00342E25" w:rsidP="00342E25">
      <w:pPr>
        <w:autoSpaceDE w:val="0"/>
        <w:autoSpaceDN w:val="0"/>
        <w:adjustRightInd w:val="0"/>
        <w:spacing w:before="60"/>
        <w:ind w:firstLine="709"/>
        <w:jc w:val="both"/>
        <w:rPr>
          <w:sz w:val="28"/>
          <w:szCs w:val="28"/>
        </w:rPr>
      </w:pPr>
    </w:p>
    <w:p w:rsidR="00A54BFC" w:rsidRPr="00AA5738" w:rsidRDefault="00EE31CF" w:rsidP="00EE31CF">
      <w:pPr>
        <w:ind w:firstLine="709"/>
        <w:jc w:val="both"/>
        <w:rPr>
          <w:b/>
          <w:sz w:val="28"/>
          <w:szCs w:val="28"/>
        </w:rPr>
      </w:pPr>
      <w:r w:rsidRPr="00AA5738">
        <w:rPr>
          <w:b/>
          <w:sz w:val="28"/>
          <w:szCs w:val="28"/>
        </w:rPr>
        <w:t xml:space="preserve">7. </w:t>
      </w:r>
      <w:r w:rsidR="00A54BFC" w:rsidRPr="00AA5738">
        <w:rPr>
          <w:b/>
          <w:sz w:val="28"/>
          <w:szCs w:val="28"/>
        </w:rPr>
        <w:t>Оплата случаев лечения злокачественных новообразований в условиях круглосуточного стационара и дневных стационаров всех типов.</w:t>
      </w:r>
    </w:p>
    <w:p w:rsidR="00A54BFC" w:rsidRPr="00AA5738" w:rsidRDefault="00A54BFC" w:rsidP="00A54BFC">
      <w:pPr>
        <w:ind w:firstLine="709"/>
        <w:jc w:val="center"/>
        <w:rPr>
          <w:b/>
          <w:sz w:val="28"/>
          <w:szCs w:val="28"/>
        </w:rPr>
      </w:pPr>
    </w:p>
    <w:p w:rsidR="009070C0" w:rsidRPr="009070C0" w:rsidRDefault="00B95DDC" w:rsidP="009070C0">
      <w:pPr>
        <w:ind w:firstLine="709"/>
        <w:jc w:val="both"/>
        <w:rPr>
          <w:sz w:val="28"/>
          <w:szCs w:val="28"/>
        </w:rPr>
      </w:pPr>
      <w:r w:rsidRPr="00AA5738">
        <w:rPr>
          <w:sz w:val="28"/>
          <w:szCs w:val="28"/>
        </w:rPr>
        <w:t>10</w:t>
      </w:r>
      <w:r w:rsidR="00AA5738">
        <w:rPr>
          <w:sz w:val="28"/>
          <w:szCs w:val="28"/>
        </w:rPr>
        <w:t>6</w:t>
      </w:r>
      <w:r w:rsidR="00EE31CF" w:rsidRPr="00AA5738">
        <w:rPr>
          <w:sz w:val="28"/>
          <w:szCs w:val="28"/>
        </w:rPr>
        <w:t xml:space="preserve">. </w:t>
      </w:r>
      <w:r w:rsidR="00A54BFC" w:rsidRPr="00AA5738">
        <w:rPr>
          <w:sz w:val="28"/>
          <w:szCs w:val="28"/>
        </w:rPr>
        <w:t>При оплате случаев лекарственной терапии злокачественных новообразований (далее-ЗНО) (</w:t>
      </w:r>
      <w:r w:rsidR="009070C0" w:rsidRPr="00AA5738">
        <w:rPr>
          <w:sz w:val="28"/>
          <w:szCs w:val="28"/>
        </w:rPr>
        <w:t xml:space="preserve">КСГ st08.001- </w:t>
      </w:r>
      <w:r w:rsidR="009070C0" w:rsidRPr="00AA5738">
        <w:rPr>
          <w:sz w:val="28"/>
          <w:szCs w:val="28"/>
          <w:lang w:val="en-US"/>
        </w:rPr>
        <w:t>st</w:t>
      </w:r>
      <w:r w:rsidR="009070C0" w:rsidRPr="00AA5738">
        <w:rPr>
          <w:sz w:val="28"/>
          <w:szCs w:val="28"/>
        </w:rPr>
        <w:t>08.003</w:t>
      </w:r>
      <w:r w:rsidR="00A54BFC" w:rsidRPr="00AA5738">
        <w:rPr>
          <w:sz w:val="28"/>
          <w:szCs w:val="28"/>
        </w:rPr>
        <w:t>,</w:t>
      </w:r>
      <w:r w:rsidR="009070C0" w:rsidRPr="00AA5738">
        <w:rPr>
          <w:sz w:val="28"/>
          <w:szCs w:val="28"/>
        </w:rPr>
        <w:t xml:space="preserve"> </w:t>
      </w:r>
      <w:r w:rsidR="00A54BFC" w:rsidRPr="00AA5738">
        <w:rPr>
          <w:sz w:val="28"/>
          <w:szCs w:val="28"/>
        </w:rPr>
        <w:t>st19.027-st19.036,</w:t>
      </w:r>
      <w:r w:rsidR="009070C0" w:rsidRPr="00AA5738">
        <w:rPr>
          <w:sz w:val="28"/>
          <w:szCs w:val="28"/>
        </w:rPr>
        <w:t xml:space="preserve"> st19.056-st19.061, ds08.001- </w:t>
      </w:r>
      <w:r w:rsidR="009070C0" w:rsidRPr="00AA5738">
        <w:rPr>
          <w:sz w:val="28"/>
          <w:szCs w:val="28"/>
          <w:lang w:val="en-US"/>
        </w:rPr>
        <w:t>ds</w:t>
      </w:r>
      <w:r w:rsidR="009070C0" w:rsidRPr="00AA5738">
        <w:rPr>
          <w:sz w:val="28"/>
          <w:szCs w:val="28"/>
        </w:rPr>
        <w:t xml:space="preserve">08.003, </w:t>
      </w:r>
      <w:r w:rsidR="00A54BFC" w:rsidRPr="00AA5738">
        <w:rPr>
          <w:sz w:val="28"/>
          <w:szCs w:val="28"/>
        </w:rPr>
        <w:t>ds19.018-ds19.027</w:t>
      </w:r>
      <w:r w:rsidR="009070C0" w:rsidRPr="00AA5738">
        <w:rPr>
          <w:sz w:val="28"/>
          <w:szCs w:val="28"/>
        </w:rPr>
        <w:t>, ds19.030-ds19.032, ds19.034-ds19.036</w:t>
      </w:r>
      <w:r w:rsidR="00A54BFC" w:rsidRPr="00AA5738">
        <w:rPr>
          <w:sz w:val="28"/>
          <w:szCs w:val="28"/>
        </w:rPr>
        <w:t xml:space="preserve">) за законченный случай принимается госпитализация для осуществления одному больному определенного числа дней введения лекарственных препаратов, указанному в </w:t>
      </w:r>
      <w:r w:rsidR="00DE59A2" w:rsidRPr="00AA5738">
        <w:rPr>
          <w:sz w:val="28"/>
          <w:szCs w:val="28"/>
        </w:rPr>
        <w:t>Инструкци</w:t>
      </w:r>
      <w:r w:rsidR="00AF3CD0" w:rsidRPr="00AA5738">
        <w:rPr>
          <w:sz w:val="28"/>
          <w:szCs w:val="28"/>
        </w:rPr>
        <w:t xml:space="preserve">и ФФОМС по группировке </w:t>
      </w:r>
      <w:r w:rsidR="009070C0" w:rsidRPr="00AA5738">
        <w:rPr>
          <w:sz w:val="28"/>
          <w:szCs w:val="28"/>
        </w:rPr>
        <w:t>случаев на 2020 год</w:t>
      </w:r>
      <w:r w:rsidR="00AF3CD0" w:rsidRPr="00AA5738">
        <w:rPr>
          <w:sz w:val="28"/>
          <w:szCs w:val="28"/>
        </w:rPr>
        <w:t>.</w:t>
      </w:r>
    </w:p>
    <w:p w:rsidR="00A54BFC" w:rsidRPr="00462F85" w:rsidRDefault="00B95DDC" w:rsidP="00AF3CD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</w:t>
      </w:r>
      <w:r w:rsidR="002A3A0F" w:rsidRPr="00462F85">
        <w:rPr>
          <w:sz w:val="28"/>
          <w:szCs w:val="28"/>
        </w:rPr>
        <w:t>0</w:t>
      </w:r>
      <w:r w:rsidR="00AA5738">
        <w:rPr>
          <w:sz w:val="28"/>
          <w:szCs w:val="28"/>
        </w:rPr>
        <w:t>7</w:t>
      </w:r>
      <w:r w:rsidR="00EE31CF" w:rsidRPr="00462F85">
        <w:rPr>
          <w:sz w:val="28"/>
          <w:szCs w:val="28"/>
        </w:rPr>
        <w:t xml:space="preserve">. </w:t>
      </w:r>
      <w:r w:rsidR="00A54BFC" w:rsidRPr="00462F85">
        <w:rPr>
          <w:sz w:val="28"/>
          <w:szCs w:val="28"/>
        </w:rPr>
        <w:t xml:space="preserve">Количество дней введения при оплате случаев лекарственной терапии ЗНО не равно числу введений, так как в один день больной может получать несколько лекарственных препаратов. Также количество дней введения не равно длительности госпитализации. </w:t>
      </w:r>
    </w:p>
    <w:p w:rsidR="00A54BFC" w:rsidRPr="00462F85" w:rsidRDefault="00B95DDC" w:rsidP="00AF3CD0">
      <w:pPr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</w:t>
      </w:r>
      <w:r w:rsidR="00AA5738">
        <w:rPr>
          <w:sz w:val="28"/>
          <w:szCs w:val="28"/>
        </w:rPr>
        <w:t>08</w:t>
      </w:r>
      <w:r w:rsidR="00EE31CF" w:rsidRPr="00462F85">
        <w:rPr>
          <w:sz w:val="28"/>
          <w:szCs w:val="28"/>
        </w:rPr>
        <w:t xml:space="preserve">. </w:t>
      </w:r>
      <w:r w:rsidR="00A54BFC" w:rsidRPr="00462F85">
        <w:rPr>
          <w:sz w:val="28"/>
          <w:szCs w:val="28"/>
        </w:rPr>
        <w:t>Оплата КСГ st19.037«Фебрильная нейтропения, агранулоцитоз вследствие проведения лекарственной терапии злокачественных новообразований (кроме лимфоидной и кроветворной тканей)» и КСГ st19.038 (ds19.028)</w:t>
      </w:r>
      <w:r w:rsidR="009070C0">
        <w:rPr>
          <w:sz w:val="28"/>
          <w:szCs w:val="28"/>
        </w:rPr>
        <w:t xml:space="preserve"> </w:t>
      </w:r>
      <w:r w:rsidR="00A54BFC" w:rsidRPr="00462F85">
        <w:rPr>
          <w:sz w:val="28"/>
          <w:szCs w:val="28"/>
        </w:rPr>
        <w:t>«Установка, замена порт системы (катетера) для лекарственной терапии злокачественных новообразований (кроме лимфоидной и кроветрворной тканей»)  осуществляется по  следующим  правилам</w:t>
      </w:r>
      <w:r w:rsidR="008D2A3F">
        <w:rPr>
          <w:sz w:val="28"/>
          <w:szCs w:val="28"/>
        </w:rPr>
        <w:t xml:space="preserve"> </w:t>
      </w:r>
      <w:r w:rsidR="008D2A3F" w:rsidRPr="00AA5738">
        <w:rPr>
          <w:sz w:val="28"/>
          <w:szCs w:val="28"/>
        </w:rPr>
        <w:t>(данные КСГ применяются в случаях, когда диагноз является основным поводом для госпитализации)</w:t>
      </w:r>
      <w:r w:rsidR="00A54BFC" w:rsidRPr="00AA5738">
        <w:rPr>
          <w:sz w:val="28"/>
          <w:szCs w:val="28"/>
        </w:rPr>
        <w:t>:</w:t>
      </w:r>
    </w:p>
    <w:p w:rsidR="00A54BFC" w:rsidRPr="00462F85" w:rsidRDefault="00CE179D" w:rsidP="00AF3CD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 1)</w:t>
      </w:r>
      <w:r w:rsidR="009070C0">
        <w:rPr>
          <w:sz w:val="28"/>
          <w:szCs w:val="28"/>
        </w:rPr>
        <w:t xml:space="preserve"> </w:t>
      </w:r>
      <w:r w:rsidR="00A54BFC" w:rsidRPr="00462F85">
        <w:rPr>
          <w:sz w:val="28"/>
          <w:szCs w:val="28"/>
        </w:rPr>
        <w:t>в случаях, когда фебрильная нейтропения, агранулоцитоз развивается у больного, госпитализированного с целью проведения специа</w:t>
      </w:r>
      <w:r w:rsidR="008D2A3F">
        <w:rPr>
          <w:sz w:val="28"/>
          <w:szCs w:val="28"/>
        </w:rPr>
        <w:t>лизированного</w:t>
      </w:r>
      <w:r w:rsidR="00A54BFC" w:rsidRPr="00462F85">
        <w:rPr>
          <w:sz w:val="28"/>
          <w:szCs w:val="28"/>
        </w:rPr>
        <w:t xml:space="preserve"> противоопухолевого лечения, оплата производится по КСГ с наибольшим размером оплаты. </w:t>
      </w:r>
    </w:p>
    <w:p w:rsidR="00A54BFC" w:rsidRDefault="00CE179D" w:rsidP="00AF3CD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2)</w:t>
      </w:r>
      <w:r w:rsidR="009070C0">
        <w:rPr>
          <w:sz w:val="28"/>
          <w:szCs w:val="28"/>
        </w:rPr>
        <w:t xml:space="preserve"> </w:t>
      </w:r>
      <w:r w:rsidR="00A54BFC" w:rsidRPr="00462F85">
        <w:rPr>
          <w:sz w:val="28"/>
          <w:szCs w:val="28"/>
        </w:rPr>
        <w:t xml:space="preserve">если больному в рамках одной госпитализации устанавливают, меняют порт систему (катетер) для лекарственной терапии злокачественных </w:t>
      </w:r>
      <w:r w:rsidR="00A54BFC" w:rsidRPr="00462F85">
        <w:rPr>
          <w:sz w:val="28"/>
          <w:szCs w:val="28"/>
        </w:rPr>
        <w:lastRenderedPageBreak/>
        <w:t xml:space="preserve">новообразований с последующим проведением лекарственной терапии или после хирургического лечения оплата осуществляется по двум КСГ. </w:t>
      </w:r>
    </w:p>
    <w:p w:rsidR="008D2A3F" w:rsidRPr="008D2A3F" w:rsidRDefault="008D2A3F" w:rsidP="008D2A3F">
      <w:pPr>
        <w:jc w:val="both"/>
      </w:pPr>
      <w:r>
        <w:rPr>
          <w:sz w:val="28"/>
          <w:szCs w:val="28"/>
        </w:rPr>
        <w:tab/>
      </w:r>
      <w:r w:rsidRPr="00AA5738">
        <w:rPr>
          <w:sz w:val="28"/>
          <w:szCs w:val="28"/>
        </w:rPr>
        <w:t>1</w:t>
      </w:r>
      <w:r w:rsidR="00AA5738" w:rsidRPr="00AA5738">
        <w:rPr>
          <w:sz w:val="28"/>
          <w:szCs w:val="28"/>
        </w:rPr>
        <w:t>08</w:t>
      </w:r>
      <w:r w:rsidRPr="00AA5738">
        <w:rPr>
          <w:sz w:val="28"/>
          <w:szCs w:val="28"/>
        </w:rPr>
        <w:t>.1 Отнесение случаев лечения к КСГ st19.037</w:t>
      </w:r>
      <w:r w:rsidR="009070C0" w:rsidRPr="00AA5738">
        <w:rPr>
          <w:sz w:val="28"/>
          <w:szCs w:val="28"/>
        </w:rPr>
        <w:t>,</w:t>
      </w:r>
      <w:r w:rsidRPr="00AA5738">
        <w:t xml:space="preserve"> </w:t>
      </w:r>
      <w:r w:rsidRPr="00AA5738">
        <w:rPr>
          <w:sz w:val="28"/>
          <w:szCs w:val="28"/>
        </w:rPr>
        <w:t>st19.038 (ds19.028) осуществляется в соответствии с Инструкции по группировке случав ФФОМС.</w:t>
      </w:r>
    </w:p>
    <w:p w:rsidR="00A54BFC" w:rsidRPr="00462F85" w:rsidRDefault="00B95DDC" w:rsidP="00AF3CD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</w:t>
      </w:r>
      <w:r w:rsidR="00AA5738">
        <w:rPr>
          <w:sz w:val="28"/>
          <w:szCs w:val="28"/>
        </w:rPr>
        <w:t>09</w:t>
      </w:r>
      <w:r w:rsidR="00EE31CF" w:rsidRPr="00462F85">
        <w:rPr>
          <w:sz w:val="28"/>
          <w:szCs w:val="28"/>
        </w:rPr>
        <w:t xml:space="preserve">. </w:t>
      </w:r>
      <w:r w:rsidR="00A54BFC" w:rsidRPr="00462F85">
        <w:rPr>
          <w:sz w:val="28"/>
          <w:szCs w:val="28"/>
        </w:rPr>
        <w:t>Отнесение к КСГ хирургической онкологии производится при комбинации диагнозов</w:t>
      </w:r>
      <w:r w:rsidR="00AF3CD0" w:rsidRPr="00462F85">
        <w:rPr>
          <w:sz w:val="28"/>
          <w:szCs w:val="28"/>
        </w:rPr>
        <w:t xml:space="preserve"> </w:t>
      </w:r>
      <w:r w:rsidR="00A54BFC" w:rsidRPr="00462F85">
        <w:rPr>
          <w:sz w:val="28"/>
          <w:szCs w:val="28"/>
        </w:rPr>
        <w:t xml:space="preserve">C00-C80, C97 и D00-D09 и услуг, обозначающих выполнение оперативного вмешательства. </w:t>
      </w:r>
    </w:p>
    <w:p w:rsidR="00A54BFC" w:rsidRDefault="00B95DDC" w:rsidP="00AF3CD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11</w:t>
      </w:r>
      <w:r w:rsidR="00AA5738">
        <w:rPr>
          <w:sz w:val="28"/>
          <w:szCs w:val="28"/>
        </w:rPr>
        <w:t>0</w:t>
      </w:r>
      <w:r w:rsidR="00EE31CF" w:rsidRPr="00462F85">
        <w:rPr>
          <w:sz w:val="28"/>
          <w:szCs w:val="28"/>
        </w:rPr>
        <w:t xml:space="preserve">. </w:t>
      </w:r>
      <w:r w:rsidR="00A54BFC" w:rsidRPr="00462F85">
        <w:rPr>
          <w:sz w:val="28"/>
          <w:szCs w:val="28"/>
        </w:rPr>
        <w:t>Если больному со злокачественным новообразованием выполнялось оперативное вмешательство, не являющееся классификационным критерием для онкологических хирургических групп, то отнесение такого случая к КСГ производится по общим правилам, то есть к КСГ, формируемой по коду выполненного хирургического вмешательства.</w:t>
      </w:r>
    </w:p>
    <w:p w:rsidR="00472C5C" w:rsidRPr="00472C5C" w:rsidRDefault="00472C5C" w:rsidP="00472C5C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AA5738">
        <w:rPr>
          <w:rFonts w:eastAsia="Calibri"/>
          <w:sz w:val="28"/>
          <w:szCs w:val="28"/>
        </w:rPr>
        <w:t>В случае если злокачественное новообразование выявлено в результате госпитализации с целью оперативного лечения по поводу неонкологического заболевания (доброкачественное новообразование, кишечная непроходимость и др.) отнесение к КСГ и оплата осуществляются в соответствии с классификационными критериями по коду медицинской услуги без учета кода диагноза злокачественного новообразования.</w:t>
      </w:r>
      <w:r>
        <w:rPr>
          <w:rFonts w:eastAsia="Calibri"/>
          <w:sz w:val="28"/>
          <w:szCs w:val="28"/>
        </w:rPr>
        <w:t xml:space="preserve"> </w:t>
      </w:r>
    </w:p>
    <w:p w:rsidR="00A54BFC" w:rsidRPr="00462F85" w:rsidRDefault="00B95DDC" w:rsidP="00AF3CD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11</w:t>
      </w:r>
      <w:r w:rsidR="00B75BA2">
        <w:rPr>
          <w:sz w:val="28"/>
          <w:szCs w:val="28"/>
        </w:rPr>
        <w:t>1</w:t>
      </w:r>
      <w:r w:rsidR="00EE31CF" w:rsidRPr="00462F85">
        <w:rPr>
          <w:sz w:val="28"/>
          <w:szCs w:val="28"/>
        </w:rPr>
        <w:t xml:space="preserve">. </w:t>
      </w:r>
      <w:r w:rsidR="00A54BFC" w:rsidRPr="00462F85">
        <w:rPr>
          <w:sz w:val="28"/>
          <w:szCs w:val="28"/>
        </w:rPr>
        <w:t>Отнесение к КСГ st36.012 и ds36.006</w:t>
      </w:r>
      <w:r w:rsidR="00472C5C">
        <w:rPr>
          <w:sz w:val="28"/>
          <w:szCs w:val="28"/>
        </w:rPr>
        <w:t xml:space="preserve"> </w:t>
      </w:r>
      <w:r w:rsidR="00A54BFC" w:rsidRPr="00462F85">
        <w:rPr>
          <w:sz w:val="28"/>
          <w:szCs w:val="28"/>
        </w:rPr>
        <w:t>«Злокачественное новообразование без специального противоопухолевого лечения» производится, если диагноз относится к классу С, при этом больному не оказывалось услуг, являющихся классификационным критерием (химиотерапии, лучевой терапии, хирургической операции). Данная группа может применяться в случае необходимости проведения поддерживающей терапии и симптоматического лечения.</w:t>
      </w:r>
    </w:p>
    <w:p w:rsidR="00A54BFC" w:rsidRPr="00462F85" w:rsidRDefault="000649A4" w:rsidP="00AF3CD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11</w:t>
      </w:r>
      <w:r w:rsidR="00B75BA2">
        <w:rPr>
          <w:sz w:val="28"/>
          <w:szCs w:val="28"/>
        </w:rPr>
        <w:t>2</w:t>
      </w:r>
      <w:r w:rsidR="00EE31CF" w:rsidRPr="00462F85">
        <w:rPr>
          <w:sz w:val="28"/>
          <w:szCs w:val="28"/>
        </w:rPr>
        <w:t xml:space="preserve">. </w:t>
      </w:r>
      <w:r w:rsidR="00A54BFC" w:rsidRPr="00462F85">
        <w:rPr>
          <w:sz w:val="28"/>
          <w:szCs w:val="28"/>
        </w:rPr>
        <w:t>Отнесение к КСГ st19.039-st19.048 и ds19.001-ds19.010</w:t>
      </w:r>
      <w:r w:rsidR="00A54BFC" w:rsidRPr="00462F85">
        <w:rPr>
          <w:b/>
          <w:sz w:val="28"/>
          <w:szCs w:val="28"/>
        </w:rPr>
        <w:t xml:space="preserve"> </w:t>
      </w:r>
      <w:r w:rsidR="00A54BFC" w:rsidRPr="00462F85">
        <w:rPr>
          <w:sz w:val="28"/>
          <w:szCs w:val="28"/>
        </w:rPr>
        <w:t>случаев лучевой терапии осуществляется на основании кода медицинской услуги в соответствии с Номенклатурой и количества дней проведения лучевой терапии (числа фракций).</w:t>
      </w:r>
    </w:p>
    <w:p w:rsidR="00A54BFC" w:rsidRPr="00462F85" w:rsidRDefault="00B95DDC" w:rsidP="00AF3CD0">
      <w:pPr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11</w:t>
      </w:r>
      <w:r w:rsidR="00B75BA2">
        <w:rPr>
          <w:sz w:val="28"/>
          <w:szCs w:val="28"/>
        </w:rPr>
        <w:t>3</w:t>
      </w:r>
      <w:r w:rsidR="00EE31CF" w:rsidRPr="00462F85">
        <w:rPr>
          <w:sz w:val="28"/>
          <w:szCs w:val="28"/>
        </w:rPr>
        <w:t xml:space="preserve">. </w:t>
      </w:r>
      <w:r w:rsidR="00A54BFC" w:rsidRPr="00462F85">
        <w:rPr>
          <w:sz w:val="28"/>
          <w:szCs w:val="28"/>
        </w:rPr>
        <w:t>Для оплаты случаев лучевой терапии в сочетании с лекарственной терапией и лекарственными препаратами предусмотрены соответствующие КСГ, отнесение к которым  осуществляется по коду медицинской услуги в соответствии с Номенклатурой с учетом количества дней проведения лучевой терапии (числа фракций), а также кода МНН лекарственных препаратов.</w:t>
      </w:r>
    </w:p>
    <w:p w:rsidR="00A54BFC" w:rsidRPr="00462F85" w:rsidRDefault="00B95DDC" w:rsidP="00AF3CD0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11</w:t>
      </w:r>
      <w:r w:rsidR="00B75BA2">
        <w:rPr>
          <w:sz w:val="28"/>
          <w:szCs w:val="28"/>
        </w:rPr>
        <w:t>4</w:t>
      </w:r>
      <w:r w:rsidR="00EE31CF" w:rsidRPr="00462F85">
        <w:rPr>
          <w:sz w:val="28"/>
          <w:szCs w:val="28"/>
        </w:rPr>
        <w:t xml:space="preserve">. </w:t>
      </w:r>
      <w:r w:rsidR="00A54BFC" w:rsidRPr="00462F85">
        <w:rPr>
          <w:sz w:val="28"/>
          <w:szCs w:val="28"/>
        </w:rPr>
        <w:t xml:space="preserve">В случае применения лекарственных препаратов, не относящихся к перечню МНН лекарственных препаратов </w:t>
      </w:r>
      <w:r w:rsidR="00DE59A2" w:rsidRPr="00462F85">
        <w:rPr>
          <w:sz w:val="28"/>
          <w:szCs w:val="28"/>
        </w:rPr>
        <w:t>Инструкци</w:t>
      </w:r>
      <w:r w:rsidR="00AF3CD0" w:rsidRPr="00462F85">
        <w:rPr>
          <w:sz w:val="28"/>
          <w:szCs w:val="28"/>
        </w:rPr>
        <w:t>и ФФОМС по группировке КСГ</w:t>
      </w:r>
      <w:r w:rsidR="00A54BFC" w:rsidRPr="00462F85">
        <w:rPr>
          <w:sz w:val="28"/>
          <w:szCs w:val="28"/>
        </w:rPr>
        <w:t>, оплата случая осуществляется по соответствующей КСГ для случаев проведения лучевой терапии.</w:t>
      </w:r>
    </w:p>
    <w:p w:rsidR="008F0E97" w:rsidRPr="00462F85" w:rsidRDefault="008F0E97" w:rsidP="00EA3296">
      <w:pPr>
        <w:tabs>
          <w:tab w:val="left" w:pos="7797"/>
        </w:tabs>
        <w:ind w:firstLine="709"/>
        <w:jc w:val="both"/>
        <w:rPr>
          <w:sz w:val="28"/>
          <w:szCs w:val="28"/>
        </w:rPr>
      </w:pPr>
    </w:p>
    <w:p w:rsidR="00D458B3" w:rsidRDefault="00D458B3" w:rsidP="008F0E97">
      <w:pPr>
        <w:pStyle w:val="ConsPlusNormal"/>
        <w:widowControl w:val="0"/>
        <w:tabs>
          <w:tab w:val="left" w:pos="851"/>
        </w:tabs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8B3" w:rsidRDefault="00D458B3" w:rsidP="008F0E97">
      <w:pPr>
        <w:pStyle w:val="ConsPlusNormal"/>
        <w:widowControl w:val="0"/>
        <w:tabs>
          <w:tab w:val="left" w:pos="851"/>
        </w:tabs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8B3" w:rsidRDefault="00D458B3" w:rsidP="008F0E97">
      <w:pPr>
        <w:pStyle w:val="ConsPlusNormal"/>
        <w:widowControl w:val="0"/>
        <w:tabs>
          <w:tab w:val="left" w:pos="851"/>
        </w:tabs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58B3" w:rsidRDefault="00D458B3" w:rsidP="008F0E97">
      <w:pPr>
        <w:pStyle w:val="ConsPlusNormal"/>
        <w:widowControl w:val="0"/>
        <w:tabs>
          <w:tab w:val="left" w:pos="851"/>
        </w:tabs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0E97" w:rsidRPr="00B75BA2" w:rsidRDefault="008F0E97" w:rsidP="008F0E97">
      <w:pPr>
        <w:pStyle w:val="ConsPlusNormal"/>
        <w:widowControl w:val="0"/>
        <w:tabs>
          <w:tab w:val="left" w:pos="851"/>
        </w:tabs>
        <w:adjustRightInd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A2">
        <w:rPr>
          <w:rFonts w:ascii="Times New Roman" w:hAnsi="Times New Roman" w:cs="Times New Roman"/>
          <w:b/>
          <w:sz w:val="28"/>
          <w:szCs w:val="28"/>
        </w:rPr>
        <w:lastRenderedPageBreak/>
        <w:t>10. Оплата за медицинскую услугу, оказанную в условиях круглосуточного и дневного стационаров при проведении процедур диализа, включающего различные методы.</w:t>
      </w:r>
    </w:p>
    <w:p w:rsidR="008F0E97" w:rsidRPr="00B75BA2" w:rsidRDefault="008F0E97" w:rsidP="008F0E97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8F0E97" w:rsidRPr="00B75BA2" w:rsidRDefault="00B75BA2" w:rsidP="008F0E97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F0E97" w:rsidRPr="00B75BA2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E97" w:rsidRPr="00B75BA2">
        <w:rPr>
          <w:rFonts w:ascii="Times New Roman" w:hAnsi="Times New Roman" w:cs="Times New Roman"/>
          <w:sz w:val="28"/>
          <w:szCs w:val="28"/>
        </w:rPr>
        <w:t xml:space="preserve">Оплата услуги осуществляется по тарифам согласно </w:t>
      </w:r>
      <w:r w:rsidR="008F0E97" w:rsidRPr="00B75BA2">
        <w:rPr>
          <w:rFonts w:ascii="Times New Roman" w:hAnsi="Times New Roman" w:cs="Times New Roman"/>
          <w:b/>
          <w:sz w:val="28"/>
          <w:szCs w:val="28"/>
        </w:rPr>
        <w:t>Приложению №1</w:t>
      </w:r>
      <w:r w:rsidR="00D458B3">
        <w:rPr>
          <w:rFonts w:ascii="Times New Roman" w:hAnsi="Times New Roman" w:cs="Times New Roman"/>
          <w:b/>
          <w:sz w:val="28"/>
          <w:szCs w:val="28"/>
        </w:rPr>
        <w:t>1</w:t>
      </w:r>
      <w:r w:rsidR="008F0E97" w:rsidRPr="00B75BA2">
        <w:rPr>
          <w:rFonts w:ascii="Times New Roman" w:hAnsi="Times New Roman" w:cs="Times New Roman"/>
          <w:sz w:val="28"/>
          <w:szCs w:val="28"/>
        </w:rPr>
        <w:t>.</w:t>
      </w:r>
    </w:p>
    <w:p w:rsidR="008F0E97" w:rsidRPr="00B75BA2" w:rsidRDefault="00B75BA2" w:rsidP="008F0E97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</w:t>
      </w:r>
      <w:r w:rsidR="008F0E97" w:rsidRPr="00B75B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E97" w:rsidRPr="00B75BA2">
        <w:rPr>
          <w:rFonts w:ascii="Times New Roman" w:hAnsi="Times New Roman" w:cs="Times New Roman"/>
          <w:sz w:val="28"/>
          <w:szCs w:val="28"/>
        </w:rPr>
        <w:t>При оказании медицинской помощи пациентам, получающим услуги диализа, оплата в условиях круглосуточного стационара за услуги диализа осуществляется только в сочетании с основной КСГ, являющейся поводом для госпитализации.</w:t>
      </w:r>
    </w:p>
    <w:p w:rsidR="008F0E97" w:rsidRPr="00B75BA2" w:rsidRDefault="00B75BA2" w:rsidP="008F0E97">
      <w:pPr>
        <w:pStyle w:val="a8"/>
        <w:spacing w:after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117</w:t>
      </w:r>
      <w:r w:rsidR="008F0E97" w:rsidRPr="00B75B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F0E97" w:rsidRPr="00B75BA2">
        <w:rPr>
          <w:sz w:val="28"/>
          <w:szCs w:val="28"/>
        </w:rPr>
        <w:t>При оказании медицинской помощи пациентам, получающим услуги диализа, оплата в условиях дневного стационара за услуги диализа осуществляется в сочетании с оплатой по КСГ с обязательным лечением основного (сопутствующего) заболевания, являющегося поводом для госпитализации.</w:t>
      </w:r>
    </w:p>
    <w:p w:rsidR="008F0E97" w:rsidRPr="00B75BA2" w:rsidRDefault="00B75BA2" w:rsidP="008F0E97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</w:t>
      </w:r>
      <w:r w:rsidR="008F0E97" w:rsidRPr="00B75B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E97" w:rsidRPr="00B75BA2">
        <w:rPr>
          <w:rFonts w:ascii="Times New Roman" w:hAnsi="Times New Roman" w:cs="Times New Roman"/>
          <w:sz w:val="28"/>
          <w:szCs w:val="28"/>
        </w:rPr>
        <w:t>Стоимость услуги с учетом количества фактически выполненных услуг является составным компонентом оплаты, применяемым дополнительно к оплате случая в условиях круглосуточного и дневного стационарах.</w:t>
      </w:r>
    </w:p>
    <w:p w:rsidR="008F0E97" w:rsidRPr="00B75BA2" w:rsidRDefault="00B75BA2" w:rsidP="008F0E97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</w:t>
      </w:r>
      <w:r w:rsidR="008F0E97" w:rsidRPr="00B75B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E97" w:rsidRPr="00B75BA2">
        <w:rPr>
          <w:rFonts w:ascii="Times New Roman" w:hAnsi="Times New Roman" w:cs="Times New Roman"/>
          <w:sz w:val="28"/>
          <w:szCs w:val="28"/>
        </w:rPr>
        <w:t xml:space="preserve">В стационарных условиях к законченному случаю относится лечение в течение всего периода нахождения пациента в стационаре. </w:t>
      </w:r>
    </w:p>
    <w:p w:rsidR="008F0E97" w:rsidRPr="00B75BA2" w:rsidRDefault="00B75BA2" w:rsidP="008F0E97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120</w:t>
      </w:r>
      <w:r w:rsidR="008F0E97" w:rsidRPr="00B75B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F0E97" w:rsidRPr="00B75BA2">
        <w:rPr>
          <w:sz w:val="28"/>
          <w:szCs w:val="28"/>
        </w:rPr>
        <w:t>Учитывая пожизненный характер проводимого лечения и постоянное количество процедур в месяц у подавляющего большинства пациентов, в целях учета выполненных объемов медицинской помощи в рамках реализации территориальной программы ОМС за единицу объема в условиях дневного стационара принимается один месяц лечения.</w:t>
      </w:r>
    </w:p>
    <w:p w:rsidR="008F0E97" w:rsidRPr="00B75BA2" w:rsidRDefault="008F0E97" w:rsidP="008F0E97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B75BA2">
        <w:rPr>
          <w:sz w:val="28"/>
          <w:szCs w:val="28"/>
        </w:rPr>
        <w:t>При этом в стоимость лечения входит обеспечение пациента всеми необходимыми лекарственными препаратами, в том числе для профилактики осложнений. В случае, если обеспечение лекарственными препаратами для диализа осуществляется за счет других источников (кроме средств ОМС), оказание медицинской помощи с применением диализа осуществляется в амбулаторных условиях.</w:t>
      </w:r>
    </w:p>
    <w:p w:rsidR="008F0E97" w:rsidRPr="00B75BA2" w:rsidRDefault="00B75BA2" w:rsidP="008F0E97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121</w:t>
      </w:r>
      <w:r w:rsidR="008F0E97" w:rsidRPr="00B75B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E97" w:rsidRPr="00B75BA2">
        <w:rPr>
          <w:rFonts w:ascii="Times New Roman" w:hAnsi="Times New Roman" w:cs="Times New Roman"/>
          <w:sz w:val="28"/>
          <w:szCs w:val="28"/>
        </w:rPr>
        <w:t>В случае  невозможности  оказать показанную помощь при прохождении диализа в условиях дневного стационара допускается оказание необходимых услуг в амбулаторно-поликлинических условиях по месту прикрепления пациента. При этом случаи одновременного оказания медицинской помощи в рамках проведения медико-экономического контроля от оплаты не отклоняются (АПУ).</w:t>
      </w:r>
    </w:p>
    <w:p w:rsidR="00273A3C" w:rsidRPr="00EA3296" w:rsidRDefault="00273A3C" w:rsidP="008F0E97">
      <w:pPr>
        <w:tabs>
          <w:tab w:val="left" w:pos="2079"/>
        </w:tabs>
        <w:ind w:firstLine="708"/>
        <w:jc w:val="both"/>
        <w:rPr>
          <w:b/>
          <w:sz w:val="28"/>
          <w:szCs w:val="28"/>
          <w:highlight w:val="darkGreen"/>
        </w:rPr>
      </w:pPr>
    </w:p>
    <w:p w:rsidR="008F0E97" w:rsidRPr="00B75BA2" w:rsidRDefault="008F0E97" w:rsidP="008F0E97">
      <w:pPr>
        <w:ind w:firstLine="708"/>
        <w:jc w:val="center"/>
        <w:rPr>
          <w:b/>
          <w:sz w:val="28"/>
          <w:szCs w:val="28"/>
        </w:rPr>
      </w:pPr>
      <w:r w:rsidRPr="00B75BA2">
        <w:rPr>
          <w:b/>
          <w:sz w:val="28"/>
          <w:szCs w:val="28"/>
        </w:rPr>
        <w:t>11. Оплата лечения по профилю «медицинская реабилитация» в условиях круглосуточного и дневных стационаров всех типов</w:t>
      </w:r>
    </w:p>
    <w:p w:rsidR="008F0E97" w:rsidRPr="00B75BA2" w:rsidRDefault="008F0E97" w:rsidP="008F0E97">
      <w:pPr>
        <w:ind w:firstLine="708"/>
        <w:jc w:val="center"/>
        <w:rPr>
          <w:b/>
          <w:sz w:val="28"/>
          <w:szCs w:val="28"/>
        </w:rPr>
      </w:pPr>
    </w:p>
    <w:p w:rsidR="008F0E97" w:rsidRPr="00B75BA2" w:rsidRDefault="00B75BA2" w:rsidP="008F0E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F0E97" w:rsidRPr="00B75BA2">
        <w:rPr>
          <w:sz w:val="28"/>
          <w:szCs w:val="28"/>
        </w:rPr>
        <w:t xml:space="preserve">2. Отнесение к КСГ, охватывающим случаи оказания реабилитационной помощи, производится по коду сложных и комплексных </w:t>
      </w:r>
      <w:r w:rsidR="008F0E97" w:rsidRPr="00B75BA2">
        <w:rPr>
          <w:sz w:val="28"/>
          <w:szCs w:val="28"/>
        </w:rPr>
        <w:lastRenderedPageBreak/>
        <w:t xml:space="preserve">услуг Номенклатуры (раздел В) (федеральный  справочник V001)  вне зависимости от диагноза. </w:t>
      </w:r>
    </w:p>
    <w:p w:rsidR="008F0E97" w:rsidRPr="00B75BA2" w:rsidRDefault="008F0E97" w:rsidP="008F0E97">
      <w:pPr>
        <w:ind w:firstLine="708"/>
        <w:jc w:val="both"/>
        <w:rPr>
          <w:sz w:val="28"/>
          <w:szCs w:val="28"/>
        </w:rPr>
      </w:pPr>
      <w:r w:rsidRPr="00B75BA2">
        <w:rPr>
          <w:sz w:val="28"/>
          <w:szCs w:val="28"/>
        </w:rPr>
        <w:t>При этом для отнесения случая к КСГ st37.001-st37.013 и к КСГ ds37.001-ds37.008  также применяется классификационный критерий – оценка состояния пациента по Шкале Реабилитационной Маршрутизации (ШРМ).</w:t>
      </w:r>
    </w:p>
    <w:p w:rsidR="008F0E97" w:rsidRPr="00B75BA2" w:rsidRDefault="00B75BA2" w:rsidP="008F0E97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F0E97" w:rsidRPr="00B75BA2">
        <w:rPr>
          <w:rFonts w:ascii="Times New Roman" w:hAnsi="Times New Roman" w:cs="Times New Roman"/>
          <w:sz w:val="28"/>
          <w:szCs w:val="28"/>
        </w:rPr>
        <w:t xml:space="preserve">3. Критерием для определения индивидуальной маршрутизации реабилитации детей, перенесших заболевания перинатального периода, с нарушениями слуха без замены речевого процессора системы кохлеарной имплантации, с онкологическими, гематологическими и иммунологическими заболеваниями в тяжелых формах продолжительного течения, с поражениями центральной нервной системы, после хирургической коррекции врожденных пороков развития органов и систем, служит оценка степени тяжести заболевания. </w:t>
      </w:r>
    </w:p>
    <w:p w:rsidR="008F0E97" w:rsidRPr="00B75BA2" w:rsidRDefault="00B75BA2" w:rsidP="008F0E97">
      <w:pPr>
        <w:pStyle w:val="ConsPlusNormal"/>
        <w:widowControl w:val="0"/>
        <w:tabs>
          <w:tab w:val="left" w:pos="851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F0E97" w:rsidRPr="00B75BA2">
        <w:rPr>
          <w:rFonts w:ascii="Times New Roman" w:hAnsi="Times New Roman" w:cs="Times New Roman"/>
          <w:sz w:val="28"/>
          <w:szCs w:val="28"/>
        </w:rPr>
        <w:t xml:space="preserve">4. При средней и тяжелой степени тяжести указанных заболеваний ребенок получает медицинскую реабилитацию в условиях круглосуточного стационара с оплатой по соответствующей КСГ. </w:t>
      </w:r>
    </w:p>
    <w:p w:rsidR="008F0E97" w:rsidRPr="00B75BA2" w:rsidRDefault="008F0E97" w:rsidP="008F0E97">
      <w:pPr>
        <w:ind w:firstLine="709"/>
        <w:jc w:val="both"/>
        <w:rPr>
          <w:sz w:val="28"/>
          <w:szCs w:val="28"/>
        </w:rPr>
      </w:pPr>
      <w:r w:rsidRPr="00B75BA2">
        <w:rPr>
          <w:sz w:val="28"/>
          <w:szCs w:val="28"/>
        </w:rPr>
        <w:t>При средней и легкой степени тяжести указанных заболеваний ребенок получает медицинскую реабилитацию в условиях дневного стационара с оплатой по соответствующей КСГ.</w:t>
      </w:r>
    </w:p>
    <w:p w:rsidR="008F0E97" w:rsidRPr="00B75BA2" w:rsidRDefault="00B75BA2" w:rsidP="008F0E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125</w:t>
      </w:r>
      <w:r w:rsidR="008F0E97" w:rsidRPr="00B75BA2">
        <w:rPr>
          <w:sz w:val="28"/>
          <w:szCs w:val="28"/>
        </w:rPr>
        <w:t xml:space="preserve">. В случае оказания медицинской помощи выездным способом оплата осуществляется по соответствующей КСГ, установленной для дневного стационара. </w:t>
      </w:r>
    </w:p>
    <w:p w:rsidR="008F0E97" w:rsidRPr="00EA3296" w:rsidRDefault="008F0E97" w:rsidP="008F0E97">
      <w:pPr>
        <w:rPr>
          <w:highlight w:val="darkGreen"/>
        </w:rPr>
      </w:pPr>
    </w:p>
    <w:p w:rsidR="008F0E97" w:rsidRPr="00B75BA2" w:rsidRDefault="008F0E97" w:rsidP="00B75BA2">
      <w:pPr>
        <w:tabs>
          <w:tab w:val="left" w:pos="708"/>
          <w:tab w:val="left" w:pos="2016"/>
        </w:tabs>
        <w:rPr>
          <w:b/>
          <w:sz w:val="28"/>
          <w:szCs w:val="28"/>
        </w:rPr>
      </w:pPr>
      <w:r w:rsidRPr="00B75BA2">
        <w:tab/>
      </w:r>
      <w:r w:rsidRPr="00B75BA2">
        <w:tab/>
      </w:r>
      <w:r w:rsidRPr="00B75BA2">
        <w:rPr>
          <w:b/>
          <w:sz w:val="28"/>
          <w:szCs w:val="28"/>
        </w:rPr>
        <w:t>12 Особенности формирования отдельных КСГ.</w:t>
      </w:r>
    </w:p>
    <w:p w:rsidR="008F0E97" w:rsidRPr="00EA3296" w:rsidRDefault="008F0E97" w:rsidP="008F0E97">
      <w:pPr>
        <w:tabs>
          <w:tab w:val="left" w:pos="708"/>
          <w:tab w:val="left" w:pos="2016"/>
        </w:tabs>
        <w:rPr>
          <w:b/>
          <w:sz w:val="28"/>
          <w:szCs w:val="28"/>
          <w:highlight w:val="darkGreen"/>
        </w:rPr>
      </w:pPr>
    </w:p>
    <w:p w:rsidR="00EA3296" w:rsidRPr="00EA3296" w:rsidRDefault="008F0E97" w:rsidP="00EA3296">
      <w:pPr>
        <w:tabs>
          <w:tab w:val="left" w:pos="708"/>
          <w:tab w:val="left" w:pos="2016"/>
        </w:tabs>
        <w:jc w:val="both"/>
        <w:rPr>
          <w:sz w:val="28"/>
          <w:szCs w:val="28"/>
        </w:rPr>
      </w:pPr>
      <w:r w:rsidRPr="00B75BA2">
        <w:rPr>
          <w:b/>
          <w:sz w:val="28"/>
          <w:szCs w:val="28"/>
        </w:rPr>
        <w:tab/>
      </w:r>
      <w:r w:rsidR="00E12F33" w:rsidRPr="00E12F33">
        <w:rPr>
          <w:sz w:val="28"/>
          <w:szCs w:val="28"/>
        </w:rPr>
        <w:t xml:space="preserve">126. </w:t>
      </w:r>
      <w:r w:rsidR="00B75BA2" w:rsidRPr="00E12F33">
        <w:rPr>
          <w:sz w:val="28"/>
          <w:szCs w:val="28"/>
        </w:rPr>
        <w:t>Ф</w:t>
      </w:r>
      <w:r w:rsidRPr="00B75BA2">
        <w:rPr>
          <w:sz w:val="28"/>
          <w:szCs w:val="28"/>
        </w:rPr>
        <w:t>ормировани</w:t>
      </w:r>
      <w:r w:rsidR="00B75BA2">
        <w:rPr>
          <w:sz w:val="28"/>
          <w:szCs w:val="28"/>
        </w:rPr>
        <w:t>е</w:t>
      </w:r>
      <w:r w:rsidRPr="00B75BA2">
        <w:rPr>
          <w:sz w:val="28"/>
          <w:szCs w:val="28"/>
        </w:rPr>
        <w:t xml:space="preserve"> для </w:t>
      </w:r>
      <w:r w:rsidR="00314DC8" w:rsidRPr="00B75BA2">
        <w:rPr>
          <w:sz w:val="28"/>
          <w:szCs w:val="28"/>
        </w:rPr>
        <w:t>КСГ st10.001 «Детская хирургия (уровень 1)»;</w:t>
      </w:r>
      <w:r w:rsidR="00EA3296" w:rsidRPr="00B75BA2">
        <w:rPr>
          <w:sz w:val="28"/>
          <w:szCs w:val="28"/>
        </w:rPr>
        <w:t xml:space="preserve"> </w:t>
      </w:r>
      <w:r w:rsidR="00314DC8" w:rsidRPr="00B75BA2">
        <w:rPr>
          <w:sz w:val="28"/>
          <w:szCs w:val="28"/>
        </w:rPr>
        <w:t>КСГ st10.002 «Детская хирургия (уровень 2)»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rFonts w:eastAsia="Calibri"/>
          <w:sz w:val="28"/>
          <w:szCs w:val="28"/>
        </w:rPr>
        <w:t>st17.003 «</w:t>
      </w:r>
      <w:r w:rsidR="00314DC8" w:rsidRPr="00B75BA2">
        <w:rPr>
          <w:sz w:val="28"/>
          <w:szCs w:val="28"/>
        </w:rPr>
        <w:t>Лечение новорожденных с тяжелой патологией с применением аппаратных методов поддержки или замещения витальных функций»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sz w:val="28"/>
          <w:szCs w:val="28"/>
        </w:rPr>
        <w:t>КСГ акушерско-гинекологического профиля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sz w:val="28"/>
          <w:szCs w:val="28"/>
        </w:rPr>
        <w:t>КСГ для оплаты случаев лечения сепсиса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sz w:val="28"/>
          <w:szCs w:val="28"/>
        </w:rPr>
        <w:t>КСГ st12.012 «Грипп, вирус гриппа идентифицирован»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sz w:val="28"/>
          <w:szCs w:val="28"/>
        </w:rPr>
        <w:t>КСГ для оплаты случаев оказания медицинской помощи при эпилепсии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sz w:val="28"/>
          <w:szCs w:val="28"/>
        </w:rPr>
        <w:t>КСГ для случаев лечения неврологических заболеваний с применением ботулотоксина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sz w:val="28"/>
          <w:szCs w:val="28"/>
        </w:rPr>
        <w:t>отдельных КСГ, объединяющих случаи лечения болезней системы кровообращения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rFonts w:eastAsia="Calibri"/>
          <w:sz w:val="28"/>
          <w:szCs w:val="28"/>
        </w:rPr>
        <w:t>КСГ st25.004 «Диагностическое обследование сердечно-сосудистой системы» (ds25.001 «Диагностическое обследование сердечно-сосудистой системы»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rFonts w:eastAsia="Calibri"/>
          <w:sz w:val="28"/>
          <w:szCs w:val="28"/>
        </w:rPr>
        <w:t>КСГ st27.014 «Госпитализация в диагностических целях с постановкой/ подтверждением диагноза злокачественного новообразования»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rFonts w:eastAsia="Calibri"/>
          <w:sz w:val="28"/>
          <w:szCs w:val="28"/>
        </w:rPr>
        <w:t xml:space="preserve">КСГ </w:t>
      </w:r>
      <w:r w:rsidR="00314DC8" w:rsidRPr="00B75BA2">
        <w:rPr>
          <w:rFonts w:eastAsia="Calibri"/>
          <w:sz w:val="28"/>
          <w:szCs w:val="28"/>
          <w:lang w:val="en-US"/>
        </w:rPr>
        <w:t>ds</w:t>
      </w:r>
      <w:r w:rsidR="00314DC8" w:rsidRPr="00B75BA2">
        <w:rPr>
          <w:rFonts w:eastAsia="Calibri"/>
          <w:sz w:val="28"/>
          <w:szCs w:val="28"/>
        </w:rPr>
        <w:t>19.029 «Госпитализация в диагностических целях с постановкой/подтверждением диагноза злокачественного новообразования с использованием ПЭТ КТ»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rFonts w:eastAsia="Calibri"/>
          <w:sz w:val="28"/>
          <w:szCs w:val="28"/>
        </w:rPr>
        <w:t>КСГ</w:t>
      </w:r>
      <w:r w:rsidR="00314DC8" w:rsidRPr="00B75BA2">
        <w:rPr>
          <w:sz w:val="28"/>
          <w:szCs w:val="28"/>
        </w:rPr>
        <w:t xml:space="preserve"> ds19.033 «Госпитализация в диагностических целях с проведением биопсии и последующим проведением молекулярно-генетического и/или иммуногистохимического исследования»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sz w:val="28"/>
          <w:szCs w:val="28"/>
        </w:rPr>
        <w:t>КСГ по профилю «Офтальмология»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sz w:val="28"/>
          <w:szCs w:val="28"/>
        </w:rPr>
        <w:t xml:space="preserve">КСГ st29.007 «Тяжелая множественная и </w:t>
      </w:r>
      <w:r w:rsidR="00314DC8" w:rsidRPr="00B75BA2">
        <w:rPr>
          <w:sz w:val="28"/>
          <w:szCs w:val="28"/>
        </w:rPr>
        <w:lastRenderedPageBreak/>
        <w:t>сочетанная травма (политравма)»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sz w:val="28"/>
          <w:szCs w:val="28"/>
        </w:rPr>
        <w:t>КСГ по профилю «Комбустиология»</w:t>
      </w:r>
      <w:r w:rsidR="00EA3296" w:rsidRPr="00B75BA2">
        <w:rPr>
          <w:sz w:val="28"/>
          <w:szCs w:val="28"/>
        </w:rPr>
        <w:t xml:space="preserve">, </w:t>
      </w:r>
      <w:r w:rsidR="00314DC8" w:rsidRPr="00B75BA2">
        <w:rPr>
          <w:sz w:val="28"/>
          <w:szCs w:val="28"/>
        </w:rPr>
        <w:t>КСГ st36.003 и ds36.004 «Лечение с применением генно-инженерных биологических препаратов и селективных иммунодепрессантов»</w:t>
      </w:r>
      <w:r w:rsidR="00EA3296" w:rsidRPr="00B75BA2">
        <w:rPr>
          <w:sz w:val="28"/>
          <w:szCs w:val="28"/>
        </w:rPr>
        <w:t>, КСГ st36.007 «Установка, замена, заправка помп для лекарственных препаратов»,  реанимационных КСГ</w:t>
      </w:r>
      <w:r w:rsidR="005E11B8" w:rsidRPr="00B75BA2">
        <w:rPr>
          <w:sz w:val="28"/>
          <w:szCs w:val="28"/>
        </w:rPr>
        <w:t>, КСГ для оплаты лекарственной терапии при хроническом вирусном гепатите С в дневном стационаре</w:t>
      </w:r>
      <w:r w:rsidR="00EA3296" w:rsidRPr="00B75BA2">
        <w:rPr>
          <w:sz w:val="28"/>
          <w:szCs w:val="28"/>
        </w:rPr>
        <w:t xml:space="preserve"> и медицинской помощи в случае отторжения, отмирания трансплантата органов и тканей</w:t>
      </w:r>
      <w:r w:rsidR="00B75BA2">
        <w:rPr>
          <w:sz w:val="28"/>
          <w:szCs w:val="28"/>
        </w:rPr>
        <w:t xml:space="preserve"> осуществляется в соответствии с </w:t>
      </w:r>
      <w:r w:rsidR="00D458B3">
        <w:rPr>
          <w:sz w:val="28"/>
          <w:szCs w:val="28"/>
        </w:rPr>
        <w:t>Инструкцией ФФОМС</w:t>
      </w:r>
      <w:r w:rsidR="00B75BA2">
        <w:rPr>
          <w:sz w:val="28"/>
          <w:szCs w:val="28"/>
        </w:rPr>
        <w:t xml:space="preserve"> по группировке </w:t>
      </w:r>
      <w:r w:rsidR="00D458B3">
        <w:rPr>
          <w:sz w:val="28"/>
          <w:szCs w:val="28"/>
        </w:rPr>
        <w:t>случаев на 2020 год</w:t>
      </w:r>
      <w:r w:rsidR="00EA3296" w:rsidRPr="00B75BA2">
        <w:rPr>
          <w:sz w:val="28"/>
          <w:szCs w:val="28"/>
        </w:rPr>
        <w:t>.</w:t>
      </w:r>
    </w:p>
    <w:p w:rsidR="00EA3296" w:rsidRPr="008F0E97" w:rsidRDefault="00EA3296" w:rsidP="00314DC8">
      <w:pPr>
        <w:tabs>
          <w:tab w:val="left" w:pos="708"/>
          <w:tab w:val="left" w:pos="2016"/>
        </w:tabs>
        <w:jc w:val="both"/>
        <w:rPr>
          <w:b/>
          <w:sz w:val="28"/>
          <w:szCs w:val="28"/>
        </w:rPr>
      </w:pPr>
    </w:p>
    <w:p w:rsidR="002265DC" w:rsidRPr="00D458B3" w:rsidRDefault="00F06E66" w:rsidP="00E12F33">
      <w:pPr>
        <w:pStyle w:val="ConsPlusNormal"/>
        <w:ind w:firstLine="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D458B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A4370" w:rsidRPr="00D458B3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2265DC" w:rsidRPr="00D458B3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2265DC" w:rsidRPr="00D458B3">
        <w:rPr>
          <w:rFonts w:ascii="Times New Roman" w:eastAsia="Calibri" w:hAnsi="Times New Roman" w:cs="Times New Roman"/>
          <w:b/>
          <w:sz w:val="28"/>
          <w:szCs w:val="28"/>
        </w:rPr>
        <w:tab/>
        <w:t>Оплата скорой медицинской помощи</w:t>
      </w:r>
    </w:p>
    <w:p w:rsidR="002265DC" w:rsidRPr="00B75BA2" w:rsidRDefault="000649A4" w:rsidP="00E12F33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BA2">
        <w:rPr>
          <w:rFonts w:ascii="Times New Roman" w:eastAsia="Calibri" w:hAnsi="Times New Roman" w:cs="Times New Roman"/>
          <w:sz w:val="28"/>
          <w:szCs w:val="28"/>
        </w:rPr>
        <w:t>1</w:t>
      </w:r>
      <w:r w:rsidR="002A3A0F" w:rsidRPr="00B75BA2">
        <w:rPr>
          <w:rFonts w:ascii="Times New Roman" w:eastAsia="Calibri" w:hAnsi="Times New Roman" w:cs="Times New Roman"/>
          <w:sz w:val="28"/>
          <w:szCs w:val="28"/>
        </w:rPr>
        <w:t>2</w:t>
      </w:r>
      <w:r w:rsidR="00E12F33">
        <w:rPr>
          <w:rFonts w:ascii="Times New Roman" w:eastAsia="Calibri" w:hAnsi="Times New Roman" w:cs="Times New Roman"/>
          <w:sz w:val="28"/>
          <w:szCs w:val="28"/>
        </w:rPr>
        <w:t>7</w:t>
      </w:r>
      <w:r w:rsidR="002265DC" w:rsidRPr="00B75BA2">
        <w:rPr>
          <w:rFonts w:ascii="Times New Roman" w:eastAsia="Calibri" w:hAnsi="Times New Roman" w:cs="Times New Roman"/>
          <w:sz w:val="28"/>
          <w:szCs w:val="28"/>
        </w:rPr>
        <w:t xml:space="preserve">. Оплата </w:t>
      </w:r>
      <w:r w:rsidR="009545DE" w:rsidRPr="00B75BA2">
        <w:rPr>
          <w:rFonts w:ascii="Times New Roman" w:eastAsia="Calibri" w:hAnsi="Times New Roman" w:cs="Times New Roman"/>
          <w:sz w:val="28"/>
          <w:szCs w:val="28"/>
        </w:rPr>
        <w:t xml:space="preserve">скорой медицинской помощи (далее – </w:t>
      </w:r>
      <w:r w:rsidR="002265DC" w:rsidRPr="00B75BA2">
        <w:rPr>
          <w:rFonts w:ascii="Times New Roman" w:eastAsia="Calibri" w:hAnsi="Times New Roman" w:cs="Times New Roman"/>
          <w:sz w:val="28"/>
          <w:szCs w:val="28"/>
        </w:rPr>
        <w:t>СМП</w:t>
      </w:r>
      <w:r w:rsidR="009545DE" w:rsidRPr="00B75BA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265DC" w:rsidRPr="00B75BA2">
        <w:rPr>
          <w:rFonts w:ascii="Times New Roman" w:eastAsia="Calibri" w:hAnsi="Times New Roman" w:cs="Times New Roman"/>
          <w:sz w:val="28"/>
          <w:szCs w:val="28"/>
        </w:rPr>
        <w:t>осуществляется:</w:t>
      </w:r>
    </w:p>
    <w:p w:rsidR="002265DC" w:rsidRPr="00B75BA2" w:rsidRDefault="00EA088D" w:rsidP="00E12F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75BA2">
        <w:rPr>
          <w:rFonts w:eastAsia="Calibri"/>
          <w:sz w:val="28"/>
          <w:szCs w:val="28"/>
        </w:rPr>
        <w:t xml:space="preserve">1) </w:t>
      </w:r>
      <w:r w:rsidR="002265DC" w:rsidRPr="00B75BA2">
        <w:rPr>
          <w:rFonts w:eastAsia="Calibri"/>
          <w:sz w:val="28"/>
          <w:szCs w:val="28"/>
        </w:rPr>
        <w:t>по подушевому нормативу финансирования в сочетании с оплатой за вызов СМП;</w:t>
      </w:r>
    </w:p>
    <w:p w:rsidR="002265DC" w:rsidRPr="00B75BA2" w:rsidRDefault="00EA088D" w:rsidP="00E12F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75BA2">
        <w:rPr>
          <w:rFonts w:eastAsia="Calibri"/>
          <w:sz w:val="28"/>
          <w:szCs w:val="28"/>
        </w:rPr>
        <w:t xml:space="preserve">2) </w:t>
      </w:r>
      <w:r w:rsidR="002265DC" w:rsidRPr="00B75BA2">
        <w:rPr>
          <w:rFonts w:eastAsia="Calibri"/>
          <w:sz w:val="28"/>
          <w:szCs w:val="28"/>
        </w:rPr>
        <w:t>за вызов (используется при оплате медицинской помощи</w:t>
      </w:r>
      <w:r w:rsidR="002C4409" w:rsidRPr="00B75BA2">
        <w:rPr>
          <w:rFonts w:eastAsia="Calibri"/>
          <w:sz w:val="28"/>
          <w:szCs w:val="28"/>
        </w:rPr>
        <w:t xml:space="preserve"> в случае проведения тромболизи</w:t>
      </w:r>
      <w:r w:rsidR="008F0E97" w:rsidRPr="00B75BA2">
        <w:rPr>
          <w:rFonts w:eastAsia="Calibri"/>
          <w:sz w:val="28"/>
          <w:szCs w:val="28"/>
        </w:rPr>
        <w:t>я</w:t>
      </w:r>
      <w:r w:rsidR="002C4409" w:rsidRPr="00B75BA2">
        <w:rPr>
          <w:rFonts w:eastAsia="Calibri"/>
          <w:sz w:val="28"/>
          <w:szCs w:val="28"/>
        </w:rPr>
        <w:t>са</w:t>
      </w:r>
      <w:r w:rsidR="00495881" w:rsidRPr="00B75BA2">
        <w:rPr>
          <w:rFonts w:eastAsia="Calibri"/>
          <w:sz w:val="28"/>
          <w:szCs w:val="28"/>
        </w:rPr>
        <w:t xml:space="preserve">). </w:t>
      </w:r>
    </w:p>
    <w:p w:rsidR="00AB656B" w:rsidRPr="00B75BA2" w:rsidRDefault="00AB656B" w:rsidP="00E12F33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BA2">
        <w:rPr>
          <w:rFonts w:ascii="Times New Roman" w:eastAsia="Calibri" w:hAnsi="Times New Roman" w:cs="Times New Roman"/>
          <w:sz w:val="28"/>
          <w:szCs w:val="28"/>
        </w:rPr>
        <w:t>Базовый (средний) подушевой норматив финансирования скорой медицинской помощи, оказываемой вне медицинской организации, включает расходы на оплату медицинской помощи в рамках базовой программы обязательного медицинского страхования, в том числе скорая (специализированная) медицинская помощь, оказываемую в экстренной и неотложной формах в соответствии с установленной единицей объема медицинской помощи – вызов, за исключением:</w:t>
      </w:r>
    </w:p>
    <w:p w:rsidR="00AB656B" w:rsidRPr="00B75BA2" w:rsidRDefault="00AB656B" w:rsidP="00E12F33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BA2">
        <w:rPr>
          <w:rFonts w:ascii="Times New Roman" w:eastAsia="Calibri" w:hAnsi="Times New Roman" w:cs="Times New Roman"/>
          <w:sz w:val="28"/>
          <w:szCs w:val="28"/>
        </w:rPr>
        <w:t>- расходов на оплату вызовов скорой медицинской помощи с применением тромболитической терапии;</w:t>
      </w:r>
    </w:p>
    <w:p w:rsidR="00AB656B" w:rsidRPr="00B75BA2" w:rsidRDefault="00AB656B" w:rsidP="00E12F33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BA2">
        <w:rPr>
          <w:rFonts w:ascii="Times New Roman" w:eastAsia="Calibri" w:hAnsi="Times New Roman" w:cs="Times New Roman"/>
          <w:sz w:val="28"/>
          <w:szCs w:val="28"/>
        </w:rPr>
        <w:t>- расходов, направляемых на оплату скорой медицинской помощи вне медицинской организации, оказываемой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</w:p>
    <w:p w:rsidR="00236F43" w:rsidRPr="00B75BA2" w:rsidRDefault="00B95DDC" w:rsidP="00E12F33">
      <w:pPr>
        <w:ind w:firstLine="709"/>
        <w:jc w:val="both"/>
        <w:rPr>
          <w:rFonts w:eastAsia="Calibri"/>
          <w:sz w:val="28"/>
          <w:szCs w:val="28"/>
        </w:rPr>
      </w:pPr>
      <w:r w:rsidRPr="00B75BA2">
        <w:rPr>
          <w:rFonts w:eastAsia="Calibri"/>
          <w:sz w:val="28"/>
          <w:szCs w:val="28"/>
        </w:rPr>
        <w:t>12</w:t>
      </w:r>
      <w:r w:rsidR="00E12F33">
        <w:rPr>
          <w:rFonts w:eastAsia="Calibri"/>
          <w:sz w:val="28"/>
          <w:szCs w:val="28"/>
        </w:rPr>
        <w:t>8</w:t>
      </w:r>
      <w:r w:rsidR="002271D4" w:rsidRPr="00B75BA2">
        <w:rPr>
          <w:rFonts w:eastAsia="Calibri"/>
          <w:sz w:val="28"/>
          <w:szCs w:val="28"/>
        </w:rPr>
        <w:t xml:space="preserve">. Средний размер финансового обеспечения </w:t>
      </w:r>
      <w:r w:rsidR="001219C8" w:rsidRPr="00B75BA2">
        <w:rPr>
          <w:rFonts w:eastAsia="Calibri"/>
          <w:sz w:val="28"/>
          <w:szCs w:val="28"/>
        </w:rPr>
        <w:t>СМП</w:t>
      </w:r>
      <w:r w:rsidR="002271D4" w:rsidRPr="00B75BA2">
        <w:rPr>
          <w:rFonts w:eastAsia="Calibri"/>
          <w:sz w:val="28"/>
          <w:szCs w:val="28"/>
        </w:rPr>
        <w:t xml:space="preserve">, оказываемой вне медицинской организации, </w:t>
      </w:r>
      <w:r w:rsidR="001219C8" w:rsidRPr="00B75BA2">
        <w:rPr>
          <w:rFonts w:eastAsia="Calibri"/>
          <w:sz w:val="28"/>
          <w:szCs w:val="28"/>
        </w:rPr>
        <w:t>МО</w:t>
      </w:r>
      <w:r w:rsidR="002271D4" w:rsidRPr="00B75BA2">
        <w:rPr>
          <w:rFonts w:eastAsia="Calibri"/>
          <w:sz w:val="28"/>
          <w:szCs w:val="28"/>
        </w:rPr>
        <w:t xml:space="preserve">, участвующими в реализации территориальной программы обязательного медицинского страхования, в расчете на одно застрахованное лицо определяется на основе нормативов объемов медицинской помощи и финансовых затрат на единицу объема медицинской помощи, установленных территориальной программой обязательного медицинского страхования, </w:t>
      </w:r>
      <w:r w:rsidR="00236F43" w:rsidRPr="00B75BA2">
        <w:rPr>
          <w:rFonts w:eastAsia="Calibri"/>
          <w:sz w:val="28"/>
          <w:szCs w:val="28"/>
        </w:rPr>
        <w:t>и численности застрахованного населения Республики Ка</w:t>
      </w:r>
      <w:r w:rsidR="00B4035D" w:rsidRPr="00B75BA2">
        <w:rPr>
          <w:rFonts w:eastAsia="Calibri"/>
          <w:sz w:val="28"/>
          <w:szCs w:val="28"/>
        </w:rPr>
        <w:t>релия по состоянию на 01.0</w:t>
      </w:r>
      <w:r w:rsidR="008D44F3" w:rsidRPr="00B75BA2">
        <w:rPr>
          <w:rFonts w:eastAsia="Calibri"/>
          <w:sz w:val="28"/>
          <w:szCs w:val="28"/>
        </w:rPr>
        <w:t>1</w:t>
      </w:r>
      <w:r w:rsidR="00B4035D" w:rsidRPr="00B75BA2">
        <w:rPr>
          <w:rFonts w:eastAsia="Calibri"/>
          <w:sz w:val="28"/>
          <w:szCs w:val="28"/>
        </w:rPr>
        <w:t>.201</w:t>
      </w:r>
      <w:r w:rsidR="00801DCD">
        <w:rPr>
          <w:rFonts w:eastAsia="Calibri"/>
          <w:sz w:val="28"/>
          <w:szCs w:val="28"/>
        </w:rPr>
        <w:t>9</w:t>
      </w:r>
      <w:r w:rsidR="00236F43" w:rsidRPr="00B75BA2">
        <w:rPr>
          <w:rFonts w:eastAsia="Calibri"/>
          <w:sz w:val="28"/>
          <w:szCs w:val="28"/>
        </w:rPr>
        <w:t xml:space="preserve"> года, з</w:t>
      </w:r>
      <w:r w:rsidR="002271D4" w:rsidRPr="00B75BA2">
        <w:rPr>
          <w:rFonts w:eastAsia="Calibri"/>
          <w:sz w:val="28"/>
          <w:szCs w:val="28"/>
        </w:rPr>
        <w:t xml:space="preserve">а исключением  размера средств, направляемых на оплату </w:t>
      </w:r>
      <w:r w:rsidR="001219C8" w:rsidRPr="00B75BA2">
        <w:rPr>
          <w:rFonts w:eastAsia="Calibri"/>
          <w:sz w:val="28"/>
          <w:szCs w:val="28"/>
        </w:rPr>
        <w:t>СМП</w:t>
      </w:r>
      <w:r w:rsidR="002271D4" w:rsidRPr="00B75BA2">
        <w:rPr>
          <w:rFonts w:eastAsia="Calibri"/>
          <w:sz w:val="28"/>
          <w:szCs w:val="28"/>
        </w:rPr>
        <w:t xml:space="preserve"> вне медицинской организации, оказываемой застрахованным лицам за пределами Республики Карелия, на территории которого выдан полис </w:t>
      </w:r>
      <w:r w:rsidR="00A1498A" w:rsidRPr="00B75BA2">
        <w:rPr>
          <w:rFonts w:eastAsia="Calibri"/>
          <w:sz w:val="28"/>
          <w:szCs w:val="28"/>
        </w:rPr>
        <w:t>ОМС</w:t>
      </w:r>
      <w:r w:rsidR="001219C8" w:rsidRPr="00B75BA2">
        <w:rPr>
          <w:rFonts w:eastAsia="Calibri"/>
          <w:sz w:val="28"/>
          <w:szCs w:val="28"/>
        </w:rPr>
        <w:t>,</w:t>
      </w:r>
      <w:r w:rsidR="002271D4" w:rsidRPr="00B75BA2">
        <w:rPr>
          <w:rFonts w:eastAsia="Calibri"/>
          <w:sz w:val="28"/>
          <w:szCs w:val="28"/>
        </w:rPr>
        <w:t xml:space="preserve"> за вызов</w:t>
      </w:r>
      <w:r w:rsidR="00236F43" w:rsidRPr="00B75BA2">
        <w:rPr>
          <w:rFonts w:eastAsia="Calibri"/>
          <w:sz w:val="28"/>
          <w:szCs w:val="28"/>
        </w:rPr>
        <w:t>.</w:t>
      </w:r>
    </w:p>
    <w:p w:rsidR="000F2906" w:rsidRPr="00B75BA2" w:rsidRDefault="000F2906" w:rsidP="00E12F33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5BA2">
        <w:rPr>
          <w:rFonts w:ascii="Times New Roman" w:eastAsia="Calibri" w:hAnsi="Times New Roman" w:cs="Times New Roman"/>
          <w:sz w:val="28"/>
          <w:szCs w:val="28"/>
        </w:rPr>
        <w:t>12</w:t>
      </w:r>
      <w:r w:rsidR="00E12F33">
        <w:rPr>
          <w:rFonts w:ascii="Times New Roman" w:eastAsia="Calibri" w:hAnsi="Times New Roman" w:cs="Times New Roman"/>
          <w:sz w:val="28"/>
          <w:szCs w:val="28"/>
        </w:rPr>
        <w:t>9</w:t>
      </w:r>
      <w:r w:rsidRPr="00B75BA2">
        <w:rPr>
          <w:rFonts w:ascii="Times New Roman" w:eastAsia="Calibri" w:hAnsi="Times New Roman" w:cs="Times New Roman"/>
          <w:sz w:val="28"/>
          <w:szCs w:val="28"/>
        </w:rPr>
        <w:t xml:space="preserve">. Средний подушевой норматив финансирования скорой медицинской помощи, оказываемой вне медицинской организации, рассчитывается исходя из среднего размера финансового обеспечения скорой медицинской помощи, оказываемой вне медицинской организации, </w:t>
      </w:r>
      <w:r w:rsidRPr="00B75BA2">
        <w:rPr>
          <w:rFonts w:ascii="Times New Roman" w:eastAsia="Calibri" w:hAnsi="Times New Roman" w:cs="Times New Roman"/>
          <w:sz w:val="28"/>
          <w:szCs w:val="28"/>
        </w:rPr>
        <w:lastRenderedPageBreak/>
        <w:t>медицинскими организациями, участвующими в реализации территориальной программы обязательного медицинского страхования данного субъекта Российской Федерации, в расчете на одно застрахованное лицо по следующей формуле:</w:t>
      </w:r>
    </w:p>
    <w:p w:rsidR="000F2906" w:rsidRPr="000B33FC" w:rsidRDefault="000F2906" w:rsidP="000F2906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2906" w:rsidRPr="000B33FC" w:rsidRDefault="000F2906" w:rsidP="000F290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0B33FC">
        <w:rPr>
          <w:rFonts w:ascii="Times New Roman" w:hAnsi="Times New Roman" w:cs="Times New Roman"/>
          <w:noProof/>
          <w:position w:val="-24"/>
          <w:sz w:val="28"/>
        </w:rPr>
        <w:drawing>
          <wp:inline distT="0" distB="0" distL="0" distR="0">
            <wp:extent cx="2250440" cy="461010"/>
            <wp:effectExtent l="0" t="0" r="0" b="0"/>
            <wp:docPr id="30" name="Рисунок 30" descr="base_1_217556_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base_1_217556_67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FC">
        <w:rPr>
          <w:rFonts w:ascii="Times New Roman" w:hAnsi="Times New Roman" w:cs="Times New Roman"/>
          <w:sz w:val="28"/>
        </w:rPr>
        <w:t>, где:</w:t>
      </w:r>
    </w:p>
    <w:p w:rsidR="000F2906" w:rsidRPr="000B33FC" w:rsidRDefault="000F2906" w:rsidP="000F2906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7483"/>
      </w:tblGrid>
      <w:tr w:rsidR="000F2906" w:rsidRPr="000B33FC" w:rsidTr="000F290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Пн</w:t>
            </w:r>
            <w:r w:rsidRPr="000B33FC">
              <w:rPr>
                <w:rFonts w:ascii="Times New Roman" w:hAnsi="Times New Roman" w:cs="Times New Roman"/>
                <w:sz w:val="28"/>
                <w:vertAlign w:val="subscript"/>
              </w:rPr>
              <w:t>БАЗ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базовый (средний) подушевой норматив финансирования скорой медицинской помощи вне медицинской организации, рублей;</w:t>
            </w:r>
          </w:p>
        </w:tc>
      </w:tr>
      <w:tr w:rsidR="000F2906" w:rsidRPr="000B33FC" w:rsidTr="000F290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ОС</w:t>
            </w:r>
            <w:r w:rsidRPr="000B33FC">
              <w:rPr>
                <w:rFonts w:ascii="Times New Roman" w:hAnsi="Times New Roman" w:cs="Times New Roman"/>
                <w:sz w:val="28"/>
                <w:vertAlign w:val="subscript"/>
              </w:rPr>
              <w:t>В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размер средств, направляемых на оплату скорой медицинской помощи вне медицинской организации застрахованным в данном субъекте Российской Федерации лицам за вызов, рублей.</w:t>
            </w:r>
          </w:p>
        </w:tc>
      </w:tr>
    </w:tbl>
    <w:p w:rsidR="000F2906" w:rsidRPr="00462F85" w:rsidRDefault="000F2906" w:rsidP="00BE0CE4">
      <w:pPr>
        <w:ind w:firstLine="709"/>
        <w:jc w:val="both"/>
        <w:rPr>
          <w:sz w:val="28"/>
          <w:szCs w:val="28"/>
        </w:rPr>
      </w:pPr>
    </w:p>
    <w:p w:rsidR="000F2906" w:rsidRPr="000B33FC" w:rsidRDefault="000F2906" w:rsidP="000F290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0B33FC">
        <w:rPr>
          <w:rFonts w:ascii="Times New Roman" w:hAnsi="Times New Roman" w:cs="Times New Roman"/>
          <w:sz w:val="28"/>
        </w:rPr>
        <w:t>На основе базового (среднего) подушевого норматива финансирования скорой медицинской помощи, оказываемой вне медицинской организации, с учетом объективных критериев дифференциации стоимости оказания медицинской помощи в субъекте Российской Федерации, рассчитывается дифференцированный подушевой норматив финансирования скорой медицинской помощи для однородных групп (подгрупп) медицинских организаций по следующей формуле:</w:t>
      </w:r>
    </w:p>
    <w:p w:rsidR="000F2906" w:rsidRPr="000B33FC" w:rsidRDefault="000F2906" w:rsidP="000F2906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2906" w:rsidRPr="000B33FC" w:rsidRDefault="000F2906" w:rsidP="000F290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0B33FC">
        <w:rPr>
          <w:rFonts w:ascii="Times New Roman" w:hAnsi="Times New Roman" w:cs="Times New Roman"/>
          <w:noProof/>
          <w:position w:val="-12"/>
          <w:sz w:val="28"/>
        </w:rPr>
        <w:drawing>
          <wp:inline distT="0" distB="0" distL="0" distR="0">
            <wp:extent cx="1797050" cy="270510"/>
            <wp:effectExtent l="0" t="0" r="0" b="0"/>
            <wp:docPr id="31" name="Рисунок 31" descr="base_1_217556_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217556_68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FC">
        <w:rPr>
          <w:rFonts w:ascii="Times New Roman" w:hAnsi="Times New Roman" w:cs="Times New Roman"/>
          <w:sz w:val="28"/>
        </w:rPr>
        <w:t>, где:</w:t>
      </w:r>
    </w:p>
    <w:p w:rsidR="000F2906" w:rsidRPr="000B33FC" w:rsidRDefault="000F2906" w:rsidP="000F2906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7483"/>
      </w:tblGrid>
      <w:tr w:rsidR="000F2906" w:rsidRPr="000B33FC" w:rsidTr="000F290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ДПн</w:t>
            </w:r>
            <w:r w:rsidRPr="000B33FC">
              <w:rPr>
                <w:rFonts w:ascii="Times New Roman" w:hAnsi="Times New Roman" w:cs="Times New Roman"/>
                <w:sz w:val="28"/>
                <w:vertAlign w:val="superscript"/>
              </w:rPr>
              <w:t>i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дифференцированный подушевой норматив финансирования скорой медицинской помощи для i-той группы (подгруппы) медицинских организаций, рублей;</w:t>
            </w:r>
          </w:p>
        </w:tc>
      </w:tr>
      <w:tr w:rsidR="000F2906" w:rsidRPr="000B33FC" w:rsidTr="000F290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noProof/>
                <w:position w:val="-12"/>
                <w:sz w:val="28"/>
              </w:rPr>
              <w:drawing>
                <wp:inline distT="0" distB="0" distL="0" distR="0">
                  <wp:extent cx="596265" cy="270510"/>
                  <wp:effectExtent l="0" t="0" r="0" b="0"/>
                  <wp:docPr id="32" name="Рисунок 32" descr="base_1_217556_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ase_1_217556_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средневзвешенный интегрированный коэффициент дифференциации подушевого норматива финансирования скорой медицинской помощи, определенный для i-той группы (подгруппы) медицинских организаций.</w:t>
            </w:r>
          </w:p>
        </w:tc>
      </w:tr>
    </w:tbl>
    <w:p w:rsidR="000F2906" w:rsidRPr="00462F85" w:rsidRDefault="000F2906" w:rsidP="00E12F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13</w:t>
      </w:r>
      <w:r w:rsidR="00E12F33">
        <w:rPr>
          <w:sz w:val="28"/>
          <w:szCs w:val="28"/>
        </w:rPr>
        <w:t>0</w:t>
      </w:r>
      <w:r w:rsidRPr="00462F85">
        <w:rPr>
          <w:sz w:val="28"/>
          <w:szCs w:val="28"/>
        </w:rPr>
        <w:t xml:space="preserve">. Базовый подушевой норматив финансирования СМП определяется исходя из среднего подушевого норматива финансирования СМП </w:t>
      </w:r>
      <w:r w:rsidR="00801DCD" w:rsidRPr="00801DCD">
        <w:rPr>
          <w:sz w:val="28"/>
          <w:szCs w:val="28"/>
        </w:rPr>
        <w:t xml:space="preserve">без учета суммы средневзвешенного районного коэффициента к заработной плате и средневзвешенной процентной надбавки к заработной плате за стаж работы в районах Крайнего Севера и приравненных к ним местностях, а также за работу в местностях с особыми климатическими условиями </w:t>
      </w:r>
      <w:r w:rsidRPr="00462F85">
        <w:rPr>
          <w:sz w:val="28"/>
          <w:szCs w:val="28"/>
        </w:rPr>
        <w:t xml:space="preserve">(далее - базовый подушевой норматив финансирования СМП). </w:t>
      </w:r>
    </w:p>
    <w:p w:rsidR="000F2906" w:rsidRPr="000B33FC" w:rsidRDefault="000F2906" w:rsidP="000F2906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2906" w:rsidRPr="000B33FC" w:rsidRDefault="000F2906" w:rsidP="000F290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0F2906">
        <w:rPr>
          <w:rFonts w:ascii="Times New Roman" w:hAnsi="Times New Roman" w:cs="Times New Roman"/>
          <w:sz w:val="28"/>
        </w:rPr>
        <w:lastRenderedPageBreak/>
        <w:t>1</w:t>
      </w:r>
      <w:r w:rsidR="00D458B3">
        <w:rPr>
          <w:rFonts w:ascii="Times New Roman" w:hAnsi="Times New Roman" w:cs="Times New Roman"/>
          <w:sz w:val="28"/>
        </w:rPr>
        <w:t>31</w:t>
      </w:r>
      <w:r w:rsidRPr="000F2906">
        <w:rPr>
          <w:rFonts w:ascii="Times New Roman" w:hAnsi="Times New Roman" w:cs="Times New Roman"/>
          <w:sz w:val="28"/>
        </w:rPr>
        <w:t>.</w:t>
      </w:r>
      <w:r w:rsidRPr="000F2906">
        <w:rPr>
          <w:sz w:val="28"/>
        </w:rPr>
        <w:t xml:space="preserve"> </w:t>
      </w:r>
      <w:r w:rsidRPr="000B33FC">
        <w:rPr>
          <w:rFonts w:ascii="Times New Roman" w:hAnsi="Times New Roman" w:cs="Times New Roman"/>
          <w:sz w:val="28"/>
        </w:rPr>
        <w:t>На основе базового  подушевого норматива финансирования скорой медицинской помощи, оказываемой вне медицинской организации, с учетом объективных критериев дифференциации стоимости оказания медицинской помощи, рассчитывается дифференцированный подушевой норматив финансирования скорой медицинской помощи для однородных групп (подгрупп) медицинских организаций по следующей формуле:</w:t>
      </w:r>
    </w:p>
    <w:p w:rsidR="000F2906" w:rsidRPr="000B33FC" w:rsidRDefault="000F2906" w:rsidP="000F2906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2906" w:rsidRPr="000B33FC" w:rsidRDefault="000F2906" w:rsidP="000F290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0B33FC">
        <w:rPr>
          <w:rFonts w:ascii="Times New Roman" w:hAnsi="Times New Roman" w:cs="Times New Roman"/>
          <w:noProof/>
          <w:position w:val="-12"/>
          <w:sz w:val="28"/>
        </w:rPr>
        <w:drawing>
          <wp:inline distT="0" distB="0" distL="0" distR="0">
            <wp:extent cx="1797050" cy="270510"/>
            <wp:effectExtent l="0" t="0" r="0" b="0"/>
            <wp:docPr id="1" name="Рисунок 31" descr="base_1_217556_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1_217556_68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33FC">
        <w:rPr>
          <w:rFonts w:ascii="Times New Roman" w:hAnsi="Times New Roman" w:cs="Times New Roman"/>
          <w:sz w:val="28"/>
        </w:rPr>
        <w:t>, где:</w:t>
      </w:r>
    </w:p>
    <w:p w:rsidR="000F2906" w:rsidRPr="000B33FC" w:rsidRDefault="000F2906" w:rsidP="000F2906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7483"/>
      </w:tblGrid>
      <w:tr w:rsidR="000F2906" w:rsidRPr="000B33FC" w:rsidTr="000F290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ДПн</w:t>
            </w:r>
            <w:r w:rsidRPr="000B33FC">
              <w:rPr>
                <w:rFonts w:ascii="Times New Roman" w:hAnsi="Times New Roman" w:cs="Times New Roman"/>
                <w:sz w:val="28"/>
                <w:vertAlign w:val="superscript"/>
              </w:rPr>
              <w:t>i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дифференцированный подушевой норматив финансирования скорой медицинской помощи для i-той группы (подгруппы) медицинских организаций, рублей;</w:t>
            </w:r>
          </w:p>
        </w:tc>
      </w:tr>
      <w:tr w:rsidR="000F2906" w:rsidRPr="000B33FC" w:rsidTr="000F290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noProof/>
                <w:position w:val="-12"/>
                <w:sz w:val="28"/>
              </w:rPr>
              <w:drawing>
                <wp:inline distT="0" distB="0" distL="0" distR="0">
                  <wp:extent cx="596265" cy="270510"/>
                  <wp:effectExtent l="0" t="0" r="0" b="0"/>
                  <wp:docPr id="2" name="Рисунок 32" descr="base_1_217556_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ase_1_217556_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27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средневзвешенный интегрированный коэффициент дифференциации подушевого норматива финансирования скорой медицинской помощи, определенный для i-той группы (подгруппы) медицинских организаций.</w:t>
            </w:r>
          </w:p>
        </w:tc>
      </w:tr>
    </w:tbl>
    <w:p w:rsidR="000F2906" w:rsidRPr="000B33FC" w:rsidRDefault="000F2906" w:rsidP="000F2906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2906" w:rsidRPr="000B33FC" w:rsidRDefault="000F2906" w:rsidP="000F290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0B33FC">
        <w:rPr>
          <w:rFonts w:ascii="Times New Roman" w:hAnsi="Times New Roman" w:cs="Times New Roman"/>
          <w:sz w:val="28"/>
        </w:rPr>
        <w:t>При этом объединение медицинских организаций в однородные группы (подгруппы) осуществляется исходя из значений коэффициента дифференциации подушевого норматива. Интегрированный коэффициент дифференциации подушевого норматива финансирования скорой медицинской помощи определяется по каждой медицинской организации по следующей формуле:</w:t>
      </w:r>
    </w:p>
    <w:p w:rsidR="000F2906" w:rsidRPr="000B33FC" w:rsidRDefault="000F2906" w:rsidP="000F2906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0F2906" w:rsidRPr="000B33FC" w:rsidRDefault="000F2906" w:rsidP="000F2906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0B33FC">
        <w:rPr>
          <w:position w:val="-12"/>
        </w:rPr>
        <w:object w:dxaOrig="5460" w:dyaOrig="360">
          <v:shape id="_x0000_i1026" type="#_x0000_t75" style="width:347.5pt;height:25.05pt" o:ole="">
            <v:imagedata r:id="rId24" o:title=""/>
          </v:shape>
          <o:OLEObject Type="Embed" ProgID="Equation.3" ShapeID="_x0000_i1026" DrawAspect="Content" ObjectID="_1639053751" r:id="rId25"/>
        </w:object>
      </w:r>
      <w:r w:rsidRPr="000B33FC">
        <w:rPr>
          <w:rFonts w:ascii="Times New Roman" w:hAnsi="Times New Roman" w:cs="Times New Roman"/>
          <w:sz w:val="28"/>
        </w:rPr>
        <w:t>, где:</w:t>
      </w:r>
    </w:p>
    <w:p w:rsidR="000F2906" w:rsidRPr="000B33FC" w:rsidRDefault="000F2906" w:rsidP="000F2906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87"/>
        <w:gridCol w:w="7483"/>
      </w:tblGrid>
      <w:tr w:rsidR="000F2906" w:rsidRPr="000B33FC" w:rsidTr="000F290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КД</w:t>
            </w:r>
            <w:r w:rsidRPr="000B33FC">
              <w:rPr>
                <w:rFonts w:ascii="Times New Roman" w:hAnsi="Times New Roman" w:cs="Times New Roman"/>
                <w:sz w:val="28"/>
                <w:vertAlign w:val="subscript"/>
              </w:rPr>
              <w:t>ИНТ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интегрированный коэффициент дифференциации подушевого норматива, определенный для медицинской организации;</w:t>
            </w:r>
          </w:p>
        </w:tc>
      </w:tr>
      <w:tr w:rsidR="000F2906" w:rsidRPr="000B33FC" w:rsidTr="000F290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КД</w:t>
            </w:r>
            <w:r w:rsidRPr="000B33FC">
              <w:rPr>
                <w:rFonts w:ascii="Times New Roman" w:hAnsi="Times New Roman" w:cs="Times New Roman"/>
                <w:sz w:val="28"/>
                <w:vertAlign w:val="subscript"/>
              </w:rPr>
              <w:t>ПВС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DD47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половозрастной коэффициент дифференциации подушевого норматива, рассчитанный для соответствующей медицинской организации;</w:t>
            </w:r>
          </w:p>
        </w:tc>
      </w:tr>
      <w:tr w:rsidR="000F2906" w:rsidRPr="000B33FC" w:rsidTr="000F290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КД</w:t>
            </w:r>
            <w:r w:rsidRPr="000B33FC">
              <w:rPr>
                <w:rFonts w:ascii="Times New Roman" w:hAnsi="Times New Roman" w:cs="Times New Roman"/>
                <w:sz w:val="28"/>
                <w:vertAlign w:val="subscript"/>
              </w:rPr>
              <w:t>СР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DD47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коэффициент дифференциации, учитывающий средний радиус территории обслуживания (при наличии)</w:t>
            </w:r>
            <w:r w:rsidR="00404AD3" w:rsidRPr="000B33FC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0F2906" w:rsidRPr="000B33FC" w:rsidTr="000F290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КД</w:t>
            </w:r>
            <w:r w:rsidRPr="000B33FC">
              <w:rPr>
                <w:rFonts w:ascii="Times New Roman" w:hAnsi="Times New Roman" w:cs="Times New Roman"/>
                <w:sz w:val="28"/>
                <w:vertAlign w:val="subscript"/>
              </w:rPr>
              <w:t>ПН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DD47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коэффициент дифференциации, учитывающий особенности расселения и плотность населения субъекта Российской Федерации (при наличии)</w:t>
            </w:r>
            <w:r w:rsidR="00404AD3" w:rsidRPr="000B33FC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0F2906" w:rsidRPr="000B33FC" w:rsidTr="000F290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КД</w:t>
            </w:r>
            <w:r w:rsidRPr="000B33FC">
              <w:rPr>
                <w:rFonts w:ascii="Times New Roman" w:hAnsi="Times New Roman" w:cs="Times New Roman"/>
                <w:sz w:val="28"/>
                <w:vertAlign w:val="subscript"/>
              </w:rPr>
              <w:t>СИ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DD47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коэффициент дифференциации по уровню расходов на содержание медицинских организаций (при наличии)</w:t>
            </w:r>
            <w:r w:rsidR="00404AD3" w:rsidRPr="000B33FC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  <w:tr w:rsidR="000F2906" w:rsidRPr="000B33FC" w:rsidTr="000F290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404AD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0F2906" w:rsidRPr="000B33FC" w:rsidTr="000F2906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0F29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КД</w:t>
            </w:r>
            <w:r w:rsidRPr="000B33FC">
              <w:rPr>
                <w:rFonts w:ascii="Times New Roman" w:hAnsi="Times New Roman" w:cs="Times New Roman"/>
                <w:sz w:val="28"/>
                <w:vertAlign w:val="subscript"/>
              </w:rPr>
              <w:t>СУБ</w:t>
            </w:r>
          </w:p>
        </w:tc>
        <w:tc>
          <w:tcPr>
            <w:tcW w:w="7483" w:type="dxa"/>
            <w:tcBorders>
              <w:top w:val="nil"/>
              <w:left w:val="nil"/>
              <w:bottom w:val="nil"/>
              <w:right w:val="nil"/>
            </w:tcBorders>
          </w:tcPr>
          <w:p w:rsidR="000F2906" w:rsidRPr="000B33FC" w:rsidRDefault="000F2906" w:rsidP="00DD47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0B33FC">
              <w:rPr>
                <w:rFonts w:ascii="Times New Roman" w:hAnsi="Times New Roman" w:cs="Times New Roman"/>
                <w:sz w:val="28"/>
              </w:rPr>
              <w:t>районный коэффициент к заработной плате и процентная надбавка к заработной плате за стаж работы в районах Крайнего Севера и приравненных к ним местностях, а также за работу в местностях с особыми климатическими условиями, которые установлены для территории субъекта Российской Федерации или г. Байконура законодательными и иными нормативными правовыми актами Российской Федерации и Союза ССР или коэффициент ценовой дифференциации бюджетных услуг, установленные для территории, на которой расположена медицинская организация (в соответствии с</w:t>
            </w:r>
            <w:r w:rsidR="00404AD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B33FC">
              <w:rPr>
                <w:rFonts w:ascii="Times New Roman" w:hAnsi="Times New Roman" w:cs="Times New Roman"/>
                <w:sz w:val="28"/>
              </w:rPr>
              <w:t>Требованиями)</w:t>
            </w:r>
            <w:r w:rsidR="00DD47C8">
              <w:rPr>
                <w:rFonts w:ascii="Times New Roman" w:hAnsi="Times New Roman" w:cs="Times New Roman"/>
                <w:sz w:val="28"/>
              </w:rPr>
              <w:t>.</w:t>
            </w:r>
            <w:r w:rsidR="00404AD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:rsidR="00E778E7" w:rsidRPr="00462F85" w:rsidRDefault="00D458B3" w:rsidP="009D03AE">
      <w:pPr>
        <w:ind w:firstLine="709"/>
        <w:jc w:val="both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t>132</w:t>
      </w:r>
      <w:r w:rsidR="00342E25" w:rsidRPr="00462F85">
        <w:rPr>
          <w:kern w:val="24"/>
          <w:sz w:val="28"/>
          <w:szCs w:val="28"/>
        </w:rPr>
        <w:t xml:space="preserve">. Подушевой норматив финансирования для ГБУЗ РК «Больница скорой медицинской помощи» учитывает объем СМП оказываемой застрахованному на территории Республики Карелия населению, прикрепленному в установленном порядке для получения первичной медико-санитарной помощи к медицинским организациям города Петрозаводска и Прионежского района, в соответствии с </w:t>
      </w:r>
      <w:r w:rsidR="00342E25" w:rsidRPr="00462F85">
        <w:rPr>
          <w:b/>
          <w:kern w:val="24"/>
          <w:sz w:val="28"/>
          <w:szCs w:val="28"/>
        </w:rPr>
        <w:t>Приложением №</w:t>
      </w:r>
      <w:r w:rsidR="00741ECA" w:rsidRPr="00462F85">
        <w:rPr>
          <w:b/>
          <w:kern w:val="24"/>
          <w:sz w:val="28"/>
          <w:szCs w:val="28"/>
        </w:rPr>
        <w:t>3</w:t>
      </w:r>
      <w:r>
        <w:rPr>
          <w:b/>
          <w:kern w:val="24"/>
          <w:sz w:val="28"/>
          <w:szCs w:val="28"/>
        </w:rPr>
        <w:t>2</w:t>
      </w:r>
      <w:r w:rsidR="00342E25" w:rsidRPr="00462F85">
        <w:rPr>
          <w:kern w:val="24"/>
          <w:sz w:val="28"/>
          <w:szCs w:val="28"/>
        </w:rPr>
        <w:t xml:space="preserve">, и Регламентом информационного взаимодействия в части прикрепления застрахованных по обязательному медицинскому страхованию лиц к </w:t>
      </w:r>
      <w:r w:rsidR="00342E25" w:rsidRPr="00462F85">
        <w:rPr>
          <w:sz w:val="28"/>
          <w:szCs w:val="28"/>
        </w:rPr>
        <w:t>ГБУЗ РК «Республиканская больница им. В.А.Баранова»,</w:t>
      </w:r>
      <w:r w:rsidR="0049406F" w:rsidRPr="00462F85">
        <w:rPr>
          <w:kern w:val="24"/>
          <w:sz w:val="28"/>
          <w:szCs w:val="28"/>
        </w:rPr>
        <w:t xml:space="preserve"> ГБУЗ РК «</w:t>
      </w:r>
      <w:r w:rsidR="00342E25" w:rsidRPr="00462F85">
        <w:rPr>
          <w:kern w:val="24"/>
          <w:sz w:val="28"/>
          <w:szCs w:val="28"/>
        </w:rPr>
        <w:t>Пряжинска</w:t>
      </w:r>
      <w:r w:rsidR="0049406F" w:rsidRPr="00462F85">
        <w:rPr>
          <w:kern w:val="24"/>
          <w:sz w:val="28"/>
          <w:szCs w:val="28"/>
        </w:rPr>
        <w:t>я центральная районная больница», ГБУЗ РК «</w:t>
      </w:r>
      <w:r w:rsidR="00342E25" w:rsidRPr="00462F85">
        <w:rPr>
          <w:kern w:val="24"/>
          <w:sz w:val="28"/>
          <w:szCs w:val="28"/>
        </w:rPr>
        <w:t>Бол</w:t>
      </w:r>
      <w:r w:rsidR="0049406F" w:rsidRPr="00462F85">
        <w:rPr>
          <w:kern w:val="24"/>
          <w:sz w:val="28"/>
          <w:szCs w:val="28"/>
        </w:rPr>
        <w:t>ьница скорой медицинской помощи»</w:t>
      </w:r>
      <w:r w:rsidR="00342E25" w:rsidRPr="00462F85">
        <w:rPr>
          <w:kern w:val="24"/>
          <w:sz w:val="28"/>
          <w:szCs w:val="28"/>
        </w:rPr>
        <w:t xml:space="preserve"> для оказания скорой медицинской помощи </w:t>
      </w:r>
      <w:r w:rsidR="00741ECA" w:rsidRPr="00462F85">
        <w:rPr>
          <w:kern w:val="24"/>
          <w:sz w:val="28"/>
          <w:szCs w:val="28"/>
        </w:rPr>
        <w:t xml:space="preserve"> согласно межведомственному соглашению об информационном взаимодействии в части прикрепления застрахованных по обязательному медицинскому страхованию лиц к медицинским организациям, оказывающим первичную медико-санитарную помощь и включенным в реестр медицинских организаций, осуществляющих деятельность в сфере обязательного медицинского страхования на терри</w:t>
      </w:r>
      <w:r w:rsidR="00EA3296">
        <w:rPr>
          <w:kern w:val="24"/>
          <w:sz w:val="28"/>
          <w:szCs w:val="28"/>
        </w:rPr>
        <w:t>тории Республики Карелия на 2020</w:t>
      </w:r>
      <w:r w:rsidR="00741ECA" w:rsidRPr="00462F85">
        <w:rPr>
          <w:kern w:val="24"/>
          <w:sz w:val="28"/>
          <w:szCs w:val="28"/>
        </w:rPr>
        <w:t xml:space="preserve"> год</w:t>
      </w:r>
      <w:r w:rsidR="00E778E7" w:rsidRPr="00462F85">
        <w:rPr>
          <w:kern w:val="24"/>
          <w:sz w:val="28"/>
          <w:szCs w:val="28"/>
        </w:rPr>
        <w:t xml:space="preserve">. </w:t>
      </w:r>
    </w:p>
    <w:p w:rsidR="00A74EFC" w:rsidRPr="00462F85" w:rsidRDefault="007D3110" w:rsidP="009D03AE">
      <w:pPr>
        <w:spacing w:before="6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</w:t>
      </w:r>
      <w:r w:rsidR="00D458B3">
        <w:rPr>
          <w:sz w:val="28"/>
          <w:szCs w:val="28"/>
        </w:rPr>
        <w:t>33</w:t>
      </w:r>
      <w:r w:rsidR="00A74EFC" w:rsidRPr="00462F85">
        <w:rPr>
          <w:sz w:val="28"/>
          <w:szCs w:val="28"/>
        </w:rPr>
        <w:t>.</w:t>
      </w:r>
      <w:r w:rsidR="00A74EFC" w:rsidRPr="00462F85">
        <w:rPr>
          <w:bCs/>
          <w:color w:val="000000"/>
          <w:sz w:val="28"/>
          <w:szCs w:val="28"/>
        </w:rPr>
        <w:t xml:space="preserve"> В случае оказания СМП застрахованному гражданину, не относящемуся к обслуживаемому населению данной МО, а также гражданам, застрахованным по ОМС в Республике Карелия и не имеющим прикрепления к МО, </w:t>
      </w:r>
      <w:r w:rsidR="00A74EFC" w:rsidRPr="00462F85">
        <w:rPr>
          <w:sz w:val="28"/>
          <w:szCs w:val="28"/>
        </w:rPr>
        <w:t>оплата производится по тарифам, утвержденным для данной МО.</w:t>
      </w:r>
    </w:p>
    <w:p w:rsidR="00741ECA" w:rsidRPr="00462F85" w:rsidRDefault="00A74EFC" w:rsidP="00741ECA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При осуществлении расчетов за СМП застрахованному гражданину, не относящемуся к обслуживаемому населению данной МО, СМО уменьшает сумму подушевого финансирования МО, в которой прикреплен гражданин, на размер стоимости оказанной СМП, рассчитанной в соответствии с утвержденными тарифами для МО, оказавшей СМП в соответствии с Регламентом информационного взаимодействия медицинских организаций, страховых медицинских организаций, осуществляющих деятельность в сфере обязательного медицинского страхования Республики Карелия, Территориального фонда обязательного медицинского страхования Республики Карелия по формированию Реестров счетов на оплату </w:t>
      </w:r>
      <w:r w:rsidR="00406A5E" w:rsidRPr="00462F85">
        <w:rPr>
          <w:sz w:val="28"/>
          <w:szCs w:val="28"/>
        </w:rPr>
        <w:t>СМП</w:t>
      </w:r>
      <w:r w:rsidRPr="00462F85">
        <w:rPr>
          <w:sz w:val="28"/>
          <w:szCs w:val="28"/>
        </w:rPr>
        <w:t xml:space="preserve">, </w:t>
      </w:r>
      <w:r w:rsidRPr="00462F85">
        <w:rPr>
          <w:sz w:val="28"/>
          <w:szCs w:val="28"/>
        </w:rPr>
        <w:lastRenderedPageBreak/>
        <w:t>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 по подушевому нормативу финансирования в сочетании с оплатой за вызов</w:t>
      </w:r>
      <w:r w:rsidR="00741ECA" w:rsidRPr="00462F85">
        <w:rPr>
          <w:sz w:val="28"/>
          <w:szCs w:val="28"/>
        </w:rPr>
        <w:t xml:space="preserve"> согласно межведомственному</w:t>
      </w:r>
      <w:r w:rsidRPr="00462F85">
        <w:rPr>
          <w:sz w:val="28"/>
          <w:szCs w:val="28"/>
        </w:rPr>
        <w:t xml:space="preserve"> </w:t>
      </w:r>
      <w:r w:rsidR="00741ECA" w:rsidRPr="00462F85">
        <w:rPr>
          <w:sz w:val="28"/>
          <w:szCs w:val="28"/>
        </w:rPr>
        <w:t>соглашение о порядке формирования реестров счетов на оплату медицинской помощи по обязательному медицинскому страхования в сфере ОМС Республики Карелия на 20</w:t>
      </w:r>
      <w:r w:rsidR="00FC15CC" w:rsidRPr="00E12F33">
        <w:rPr>
          <w:sz w:val="28"/>
          <w:szCs w:val="28"/>
        </w:rPr>
        <w:t>20</w:t>
      </w:r>
      <w:r w:rsidR="00741ECA" w:rsidRPr="00462F85">
        <w:rPr>
          <w:sz w:val="28"/>
          <w:szCs w:val="28"/>
        </w:rPr>
        <w:t xml:space="preserve"> год.</w:t>
      </w:r>
    </w:p>
    <w:p w:rsidR="00661EC6" w:rsidRPr="00462F85" w:rsidRDefault="007D3110" w:rsidP="00741ECA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</w:t>
      </w:r>
      <w:r w:rsidR="00D458B3">
        <w:rPr>
          <w:sz w:val="28"/>
          <w:szCs w:val="28"/>
        </w:rPr>
        <w:t>34</w:t>
      </w:r>
      <w:r w:rsidR="002265DC" w:rsidRPr="00462F85">
        <w:rPr>
          <w:sz w:val="28"/>
          <w:szCs w:val="28"/>
        </w:rPr>
        <w:t xml:space="preserve">. </w:t>
      </w:r>
      <w:r w:rsidR="00661EC6" w:rsidRPr="00462F85">
        <w:rPr>
          <w:sz w:val="28"/>
          <w:szCs w:val="28"/>
        </w:rPr>
        <w:t>МО ежемесячно представляют:</w:t>
      </w:r>
    </w:p>
    <w:p w:rsidR="00661EC6" w:rsidRPr="00462F85" w:rsidRDefault="00771D34" w:rsidP="009D03AE">
      <w:pPr>
        <w:suppressAutoHyphens/>
        <w:spacing w:before="6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1) </w:t>
      </w:r>
      <w:r w:rsidR="00661EC6" w:rsidRPr="00462F85">
        <w:rPr>
          <w:sz w:val="28"/>
          <w:szCs w:val="28"/>
        </w:rPr>
        <w:t>в СМО - единый персонифицированный реестр счета за оказанную СМП, финансируемую по подушевому нормативу и за вызов (за медицинскую помощь, оказанную лицам, застрахованным на территории Республики Карелия);</w:t>
      </w:r>
    </w:p>
    <w:p w:rsidR="00661EC6" w:rsidRPr="00462F85" w:rsidRDefault="00771D34" w:rsidP="00E12F33">
      <w:pPr>
        <w:suppressAutoHyphens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 xml:space="preserve">2) </w:t>
      </w:r>
      <w:r w:rsidR="00661EC6" w:rsidRPr="00462F85">
        <w:rPr>
          <w:sz w:val="28"/>
          <w:szCs w:val="28"/>
        </w:rPr>
        <w:t>в ТФОМС РК - реестр счета за оказанную СМП, финансируемую за вызов (за медицинскую помощь, оказанную лицам, застрахованным за пределами субъекта Российской Федерации, на территории которого выдан полис ОМС).</w:t>
      </w:r>
    </w:p>
    <w:p w:rsidR="002265DC" w:rsidRPr="00462F85" w:rsidRDefault="00B95DDC" w:rsidP="00E12F33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</w:t>
      </w:r>
      <w:r w:rsidR="00D458B3">
        <w:rPr>
          <w:sz w:val="28"/>
          <w:szCs w:val="28"/>
        </w:rPr>
        <w:t>35</w:t>
      </w:r>
      <w:r w:rsidR="002265DC" w:rsidRPr="00462F85">
        <w:rPr>
          <w:sz w:val="28"/>
          <w:szCs w:val="28"/>
        </w:rPr>
        <w:t>. Оплата медицинской помощи, оказанной пациентам, обратившимся за медицинской помощью непосредственно в отделения СМП, осуществляется по тарифу посещения при оказании медицинской помощи в неотложной форме в амбулаторных условиях.</w:t>
      </w:r>
    </w:p>
    <w:p w:rsidR="003B6D27" w:rsidRPr="00462F85" w:rsidRDefault="00B95DDC" w:rsidP="00E12F33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</w:t>
      </w:r>
      <w:r w:rsidR="00D458B3">
        <w:rPr>
          <w:sz w:val="28"/>
          <w:szCs w:val="28"/>
        </w:rPr>
        <w:t>36</w:t>
      </w:r>
      <w:r w:rsidR="002265DC" w:rsidRPr="00462F85">
        <w:rPr>
          <w:sz w:val="28"/>
          <w:szCs w:val="28"/>
        </w:rPr>
        <w:t xml:space="preserve">. </w:t>
      </w:r>
      <w:r w:rsidR="003B6D27" w:rsidRPr="00462F85">
        <w:rPr>
          <w:sz w:val="28"/>
          <w:szCs w:val="28"/>
        </w:rPr>
        <w:t xml:space="preserve">В случае, если одному застрахованному выполнено несколько выездов СМП в день, то оплата осуществляется по каждому выезду при условии отражения каждого выезда в </w:t>
      </w:r>
      <w:r w:rsidR="00A74EFC" w:rsidRPr="00462F85">
        <w:rPr>
          <w:sz w:val="28"/>
          <w:szCs w:val="28"/>
        </w:rPr>
        <w:t>«</w:t>
      </w:r>
      <w:r w:rsidR="003B6D27" w:rsidRPr="00462F85">
        <w:rPr>
          <w:sz w:val="28"/>
          <w:szCs w:val="28"/>
        </w:rPr>
        <w:t>Журнале записи вызовов скорой медицинской помощи</w:t>
      </w:r>
      <w:r w:rsidR="00A74EFC" w:rsidRPr="00462F85">
        <w:rPr>
          <w:sz w:val="28"/>
          <w:szCs w:val="28"/>
        </w:rPr>
        <w:t>»</w:t>
      </w:r>
      <w:r w:rsidR="003B6D27" w:rsidRPr="00462F85">
        <w:rPr>
          <w:sz w:val="28"/>
          <w:szCs w:val="28"/>
        </w:rPr>
        <w:t xml:space="preserve"> формы № 109/у.</w:t>
      </w:r>
    </w:p>
    <w:p w:rsidR="002C4409" w:rsidRPr="00462F85" w:rsidRDefault="00B95DDC" w:rsidP="00E12F33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</w:t>
      </w:r>
      <w:r w:rsidR="00D458B3">
        <w:rPr>
          <w:sz w:val="28"/>
          <w:szCs w:val="28"/>
        </w:rPr>
        <w:t>37</w:t>
      </w:r>
      <w:r w:rsidR="002C4409" w:rsidRPr="00462F85">
        <w:rPr>
          <w:sz w:val="28"/>
          <w:szCs w:val="28"/>
        </w:rPr>
        <w:t>. Оплата скорой медицинской помощи в случае проведения тромболизиса осуществляется по тарифу за вызов (</w:t>
      </w:r>
      <w:r w:rsidR="002C4409" w:rsidRPr="00462F85">
        <w:rPr>
          <w:b/>
          <w:sz w:val="28"/>
          <w:szCs w:val="28"/>
        </w:rPr>
        <w:t>Приложение №</w:t>
      </w:r>
      <w:r w:rsidR="00741ECA" w:rsidRPr="00462F85">
        <w:rPr>
          <w:b/>
          <w:sz w:val="28"/>
          <w:szCs w:val="28"/>
        </w:rPr>
        <w:t>3</w:t>
      </w:r>
      <w:r w:rsidR="00D458B3">
        <w:rPr>
          <w:b/>
          <w:sz w:val="28"/>
          <w:szCs w:val="28"/>
        </w:rPr>
        <w:t>3</w:t>
      </w:r>
      <w:r w:rsidR="002C4409" w:rsidRPr="00462F85">
        <w:rPr>
          <w:sz w:val="28"/>
          <w:szCs w:val="28"/>
        </w:rPr>
        <w:t>)</w:t>
      </w:r>
      <w:r w:rsidR="00BD3390" w:rsidRPr="00462F85">
        <w:rPr>
          <w:sz w:val="28"/>
          <w:szCs w:val="28"/>
        </w:rPr>
        <w:t>.</w:t>
      </w:r>
    </w:p>
    <w:p w:rsidR="00514DBF" w:rsidRPr="00462F85" w:rsidRDefault="00B95DDC" w:rsidP="00E12F33">
      <w:pPr>
        <w:ind w:firstLine="708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</w:t>
      </w:r>
      <w:r w:rsidR="00D458B3">
        <w:rPr>
          <w:sz w:val="28"/>
          <w:szCs w:val="28"/>
        </w:rPr>
        <w:t>38</w:t>
      </w:r>
      <w:r w:rsidR="002265DC" w:rsidRPr="00462F85">
        <w:rPr>
          <w:sz w:val="28"/>
          <w:szCs w:val="28"/>
        </w:rPr>
        <w:t xml:space="preserve">. </w:t>
      </w:r>
      <w:r w:rsidR="00514DBF" w:rsidRPr="00462F85">
        <w:rPr>
          <w:sz w:val="28"/>
          <w:szCs w:val="28"/>
        </w:rPr>
        <w:t>Не подлежит оплате за счет средств ОМС СМП в следующих случаях:</w:t>
      </w:r>
    </w:p>
    <w:p w:rsidR="00514DBF" w:rsidRPr="00462F85" w:rsidRDefault="00514DBF" w:rsidP="00E12F33">
      <w:pPr>
        <w:widowControl w:val="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1) дежурство бригады СМП на массовых мероприятиях, а также при чрезвычайных ситуациях, стихийных бедствиях, катастрофах при отсутствии пострадавших;</w:t>
      </w:r>
    </w:p>
    <w:p w:rsidR="00514DBF" w:rsidRPr="00462F85" w:rsidRDefault="00514DBF" w:rsidP="00E12F33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2) незастрахованным по ОМС лицам;</w:t>
      </w:r>
    </w:p>
    <w:p w:rsidR="00514DBF" w:rsidRPr="00462F85" w:rsidRDefault="00514DBF" w:rsidP="00E12F33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3) не идентифицированным в системе ОМС лицам;</w:t>
      </w:r>
    </w:p>
    <w:p w:rsidR="00514DBF" w:rsidRPr="00462F85" w:rsidRDefault="00514DBF" w:rsidP="00E12F33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4) при транспортировке пациента, не нуждающегося в госпитализации;</w:t>
      </w:r>
    </w:p>
    <w:p w:rsidR="00514DBF" w:rsidRPr="00462F85" w:rsidRDefault="00514DBF" w:rsidP="00E12F33">
      <w:pPr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t>5) при следующих результатах обращения за медицинской помощью: больной не найден на месте, адрес не найден, ложный вызов, больной увезен до прибытия скорой помощи, вызов отменен, отказ от помощи, больной обслужен врачом поликлиники до прибытия СМП;</w:t>
      </w:r>
    </w:p>
    <w:p w:rsidR="00514DBF" w:rsidRPr="00462F85" w:rsidRDefault="00514DBF" w:rsidP="00E12F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6) вызовы по поводу ухудшения заболеваний, оплата которых предусмотрена за счет других источников финансирования (фтизиатрия, наркология, психиатрия, венерология);</w:t>
      </w:r>
    </w:p>
    <w:p w:rsidR="00514DBF" w:rsidRPr="00462F85" w:rsidRDefault="00514DBF" w:rsidP="00E12F33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62F85">
        <w:rPr>
          <w:rFonts w:ascii="Times New Roman" w:hAnsi="Times New Roman" w:cs="Times New Roman"/>
          <w:sz w:val="28"/>
          <w:szCs w:val="28"/>
        </w:rPr>
        <w:t>7) вызов СП для констатации смерти в часы работы амбулаторно-поликлинических учреждений;</w:t>
      </w:r>
    </w:p>
    <w:p w:rsidR="00514DBF" w:rsidRPr="00462F85" w:rsidRDefault="00514DBF" w:rsidP="003B72FE">
      <w:pPr>
        <w:spacing w:before="60"/>
        <w:ind w:firstLine="709"/>
        <w:jc w:val="both"/>
        <w:rPr>
          <w:sz w:val="28"/>
          <w:szCs w:val="28"/>
        </w:rPr>
      </w:pPr>
      <w:r w:rsidRPr="00462F85">
        <w:rPr>
          <w:sz w:val="28"/>
          <w:szCs w:val="28"/>
        </w:rPr>
        <w:lastRenderedPageBreak/>
        <w:t>8) оказание паллиативной помощи (в том числе, выполнение плановых инъекций наркотических и ненаркотических анальгетиков по назначению врача).</w:t>
      </w:r>
    </w:p>
    <w:p w:rsidR="00776356" w:rsidRPr="00462F85" w:rsidRDefault="00B95DDC" w:rsidP="003B72FE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462F85">
        <w:rPr>
          <w:sz w:val="28"/>
          <w:szCs w:val="28"/>
        </w:rPr>
        <w:t>1</w:t>
      </w:r>
      <w:r w:rsidR="00D458B3">
        <w:rPr>
          <w:sz w:val="28"/>
          <w:szCs w:val="28"/>
        </w:rPr>
        <w:t>39</w:t>
      </w:r>
      <w:r w:rsidR="00B7138E" w:rsidRPr="00462F85">
        <w:rPr>
          <w:sz w:val="28"/>
          <w:szCs w:val="28"/>
        </w:rPr>
        <w:t xml:space="preserve">. </w:t>
      </w:r>
      <w:r w:rsidR="00776356" w:rsidRPr="00462F85">
        <w:rPr>
          <w:sz w:val="28"/>
          <w:szCs w:val="28"/>
        </w:rPr>
        <w:t xml:space="preserve">При формировании реестров счетов и счетов на оплату </w:t>
      </w:r>
      <w:r w:rsidR="00B7138E" w:rsidRPr="00462F85">
        <w:rPr>
          <w:sz w:val="28"/>
          <w:szCs w:val="28"/>
        </w:rPr>
        <w:t>СМП</w:t>
      </w:r>
      <w:r w:rsidR="00776356" w:rsidRPr="00462F85">
        <w:rPr>
          <w:sz w:val="28"/>
          <w:szCs w:val="28"/>
        </w:rPr>
        <w:t>, вне зависимости от применяемого способа оплаты, отражаются все единицы объема с указанием размеров установленных тарифов</w:t>
      </w:r>
      <w:r w:rsidR="00B7138E" w:rsidRPr="00462F85">
        <w:rPr>
          <w:sz w:val="28"/>
          <w:szCs w:val="28"/>
        </w:rPr>
        <w:t xml:space="preserve"> согласно </w:t>
      </w:r>
      <w:r w:rsidR="00776356" w:rsidRPr="00462F85">
        <w:rPr>
          <w:sz w:val="28"/>
          <w:szCs w:val="28"/>
        </w:rPr>
        <w:t xml:space="preserve">порядка  предусмотренного  </w:t>
      </w:r>
      <w:r w:rsidR="000F4E91" w:rsidRPr="00462F85">
        <w:rPr>
          <w:sz w:val="28"/>
          <w:szCs w:val="28"/>
        </w:rPr>
        <w:t>настоящим тарифным соглашением</w:t>
      </w:r>
      <w:r w:rsidR="00776356" w:rsidRPr="00462F85">
        <w:rPr>
          <w:sz w:val="28"/>
          <w:szCs w:val="28"/>
        </w:rPr>
        <w:t>.</w:t>
      </w:r>
    </w:p>
    <w:p w:rsidR="0051777B" w:rsidRPr="00462F85" w:rsidRDefault="0051777B" w:rsidP="006E5CA8">
      <w:pPr>
        <w:spacing w:before="60"/>
        <w:jc w:val="center"/>
        <w:rPr>
          <w:b/>
          <w:sz w:val="28"/>
          <w:szCs w:val="28"/>
        </w:rPr>
      </w:pPr>
    </w:p>
    <w:p w:rsidR="00776356" w:rsidRPr="00462F85" w:rsidRDefault="00D257FE" w:rsidP="006E5CA8">
      <w:pPr>
        <w:spacing w:before="60"/>
        <w:jc w:val="center"/>
        <w:rPr>
          <w:b/>
          <w:sz w:val="28"/>
          <w:szCs w:val="28"/>
        </w:rPr>
      </w:pPr>
      <w:r w:rsidRPr="00462F85">
        <w:rPr>
          <w:b/>
          <w:sz w:val="28"/>
          <w:szCs w:val="28"/>
        </w:rPr>
        <w:t xml:space="preserve">11.      Оплата </w:t>
      </w:r>
      <w:r w:rsidR="006E5CA8" w:rsidRPr="00462F85">
        <w:rPr>
          <w:b/>
          <w:sz w:val="28"/>
          <w:szCs w:val="28"/>
        </w:rPr>
        <w:t xml:space="preserve">медицинской помощи, оказанной </w:t>
      </w:r>
      <w:r w:rsidR="002A4646" w:rsidRPr="00462F85">
        <w:rPr>
          <w:b/>
          <w:sz w:val="28"/>
          <w:szCs w:val="28"/>
        </w:rPr>
        <w:t xml:space="preserve">с применением </w:t>
      </w:r>
      <w:r w:rsidR="006E5CA8" w:rsidRPr="00462F85">
        <w:rPr>
          <w:b/>
          <w:sz w:val="28"/>
          <w:szCs w:val="28"/>
        </w:rPr>
        <w:t xml:space="preserve"> мобильных медицинских</w:t>
      </w:r>
      <w:r w:rsidRPr="00462F85">
        <w:rPr>
          <w:b/>
          <w:sz w:val="28"/>
          <w:szCs w:val="28"/>
        </w:rPr>
        <w:t xml:space="preserve"> комплекс</w:t>
      </w:r>
      <w:r w:rsidR="0049406F" w:rsidRPr="00462F85">
        <w:rPr>
          <w:b/>
          <w:sz w:val="28"/>
          <w:szCs w:val="28"/>
        </w:rPr>
        <w:t>ов</w:t>
      </w:r>
    </w:p>
    <w:p w:rsidR="0049406F" w:rsidRPr="00462F85" w:rsidRDefault="0049406F" w:rsidP="006E5CA8">
      <w:pPr>
        <w:spacing w:before="60"/>
        <w:jc w:val="center"/>
        <w:rPr>
          <w:b/>
          <w:sz w:val="28"/>
          <w:szCs w:val="28"/>
        </w:rPr>
      </w:pPr>
    </w:p>
    <w:p w:rsidR="006E5CA8" w:rsidRPr="00462F85" w:rsidRDefault="00D40099" w:rsidP="00D40099">
      <w:pPr>
        <w:spacing w:before="60"/>
        <w:jc w:val="both"/>
        <w:rPr>
          <w:sz w:val="28"/>
          <w:szCs w:val="28"/>
        </w:rPr>
      </w:pPr>
      <w:r w:rsidRPr="00462F85">
        <w:rPr>
          <w:sz w:val="28"/>
          <w:szCs w:val="28"/>
        </w:rPr>
        <w:tab/>
        <w:t>1</w:t>
      </w:r>
      <w:r w:rsidR="00D458B3">
        <w:rPr>
          <w:sz w:val="28"/>
          <w:szCs w:val="28"/>
        </w:rPr>
        <w:t>40</w:t>
      </w:r>
      <w:r w:rsidRPr="00462F85">
        <w:rPr>
          <w:sz w:val="28"/>
          <w:szCs w:val="28"/>
        </w:rPr>
        <w:t xml:space="preserve">. </w:t>
      </w:r>
      <w:r w:rsidR="006E5CA8" w:rsidRPr="00462F85">
        <w:rPr>
          <w:sz w:val="28"/>
          <w:szCs w:val="28"/>
        </w:rPr>
        <w:t xml:space="preserve">На территории </w:t>
      </w:r>
      <w:r w:rsidR="00484C7D" w:rsidRPr="00462F85">
        <w:rPr>
          <w:sz w:val="28"/>
          <w:szCs w:val="28"/>
        </w:rPr>
        <w:t xml:space="preserve">Республики Карелия </w:t>
      </w:r>
      <w:r w:rsidR="00E71247" w:rsidRPr="00462F85">
        <w:rPr>
          <w:sz w:val="28"/>
          <w:szCs w:val="28"/>
        </w:rPr>
        <w:t xml:space="preserve">оказание медицинской помощи с использованием </w:t>
      </w:r>
      <w:r w:rsidR="006E5CA8" w:rsidRPr="00462F85">
        <w:rPr>
          <w:sz w:val="28"/>
          <w:szCs w:val="28"/>
        </w:rPr>
        <w:t>мобильных медицинских комплексов не осуществляется.</w:t>
      </w:r>
    </w:p>
    <w:p w:rsidR="00554DB1" w:rsidRPr="00462F85" w:rsidRDefault="00554DB1" w:rsidP="00D40099">
      <w:pPr>
        <w:spacing w:before="60"/>
        <w:jc w:val="both"/>
        <w:rPr>
          <w:sz w:val="28"/>
          <w:szCs w:val="28"/>
        </w:rPr>
      </w:pPr>
    </w:p>
    <w:p w:rsidR="00554DB1" w:rsidRPr="00462F85" w:rsidRDefault="00554DB1" w:rsidP="00554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4DB1" w:rsidRPr="00462F85" w:rsidRDefault="00554DB1" w:rsidP="004B6CDB">
      <w:pPr>
        <w:pStyle w:val="af1"/>
        <w:rPr>
          <w:rFonts w:ascii="Times New Roman" w:hAnsi="Times New Roman" w:cs="Times New Roman"/>
          <w:sz w:val="28"/>
          <w:szCs w:val="28"/>
        </w:rPr>
      </w:pPr>
    </w:p>
    <w:sectPr w:rsidR="00554DB1" w:rsidRPr="00462F85" w:rsidSect="00C81FB2">
      <w:headerReference w:type="default" r:id="rId26"/>
      <w:footerReference w:type="default" r:id="rId27"/>
      <w:headerReference w:type="firs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FF4" w:rsidRDefault="00A73FF4" w:rsidP="0082785F">
      <w:r>
        <w:separator/>
      </w:r>
    </w:p>
  </w:endnote>
  <w:endnote w:type="continuationSeparator" w:id="1">
    <w:p w:rsidR="00A73FF4" w:rsidRDefault="00A73FF4" w:rsidP="008278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FF4" w:rsidRDefault="00A73FF4">
    <w:pPr>
      <w:pStyle w:val="ac"/>
      <w:jc w:val="center"/>
    </w:pPr>
  </w:p>
  <w:p w:rsidR="00A73FF4" w:rsidRDefault="00A73FF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FF4" w:rsidRDefault="00A73FF4" w:rsidP="0082785F">
      <w:r>
        <w:separator/>
      </w:r>
    </w:p>
  </w:footnote>
  <w:footnote w:type="continuationSeparator" w:id="1">
    <w:p w:rsidR="00A73FF4" w:rsidRDefault="00A73FF4" w:rsidP="008278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FF4" w:rsidRDefault="00BE760A">
    <w:pPr>
      <w:pStyle w:val="aa"/>
      <w:jc w:val="center"/>
    </w:pPr>
    <w:fldSimple w:instr=" PAGE   \* MERGEFORMAT ">
      <w:r w:rsidR="00D458B3">
        <w:rPr>
          <w:noProof/>
        </w:rPr>
        <w:t>53</w:t>
      </w:r>
    </w:fldSimple>
  </w:p>
  <w:p w:rsidR="00A73FF4" w:rsidRDefault="00A73FF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FF4" w:rsidRDefault="00BE760A">
    <w:pPr>
      <w:pStyle w:val="aa"/>
      <w:jc w:val="center"/>
    </w:pPr>
    <w:fldSimple w:instr=" PAGE   \* MERGEFORMAT ">
      <w:r w:rsidR="00D458B3">
        <w:rPr>
          <w:noProof/>
        </w:rPr>
        <w:t>1</w:t>
      </w:r>
    </w:fldSimple>
  </w:p>
  <w:p w:rsidR="00A73FF4" w:rsidRDefault="00A73FF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632E"/>
    <w:multiLevelType w:val="hybridMultilevel"/>
    <w:tmpl w:val="470AC3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5D41D5"/>
    <w:multiLevelType w:val="hybridMultilevel"/>
    <w:tmpl w:val="7DA80A20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36E51"/>
    <w:multiLevelType w:val="hybridMultilevel"/>
    <w:tmpl w:val="C3BECBB6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A817134"/>
    <w:multiLevelType w:val="hybridMultilevel"/>
    <w:tmpl w:val="2C924152"/>
    <w:lvl w:ilvl="0" w:tplc="04DEF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74830"/>
    <w:multiLevelType w:val="hybridMultilevel"/>
    <w:tmpl w:val="5184A372"/>
    <w:lvl w:ilvl="0" w:tplc="2AD2F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443C9D"/>
    <w:multiLevelType w:val="hybridMultilevel"/>
    <w:tmpl w:val="0398343C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B264C"/>
    <w:multiLevelType w:val="hybridMultilevel"/>
    <w:tmpl w:val="EF30AE1A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372D5"/>
    <w:multiLevelType w:val="hybridMultilevel"/>
    <w:tmpl w:val="9BE2B83A"/>
    <w:lvl w:ilvl="0" w:tplc="BB88DB2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2A436E3"/>
    <w:multiLevelType w:val="hybridMultilevel"/>
    <w:tmpl w:val="E4CC2BD2"/>
    <w:lvl w:ilvl="0" w:tplc="2AD2F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20C8C8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2F40C1"/>
    <w:multiLevelType w:val="hybridMultilevel"/>
    <w:tmpl w:val="D592CAD8"/>
    <w:lvl w:ilvl="0" w:tplc="2AD2F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20C8C8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D5855B2"/>
    <w:multiLevelType w:val="multilevel"/>
    <w:tmpl w:val="CE648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EC3206E"/>
    <w:multiLevelType w:val="hybridMultilevel"/>
    <w:tmpl w:val="C3AE82B8"/>
    <w:lvl w:ilvl="0" w:tplc="38FEC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A067DD"/>
    <w:multiLevelType w:val="multilevel"/>
    <w:tmpl w:val="02B8A4D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58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cs="Times New Roman" w:hint="default"/>
      </w:rPr>
    </w:lvl>
  </w:abstractNum>
  <w:abstractNum w:abstractNumId="13">
    <w:nsid w:val="398A131D"/>
    <w:multiLevelType w:val="hybridMultilevel"/>
    <w:tmpl w:val="1BB08E1C"/>
    <w:lvl w:ilvl="0" w:tplc="041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AE5EC4"/>
    <w:multiLevelType w:val="hybridMultilevel"/>
    <w:tmpl w:val="C72674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BD07D6"/>
    <w:multiLevelType w:val="hybridMultilevel"/>
    <w:tmpl w:val="E1AAE2FC"/>
    <w:lvl w:ilvl="0" w:tplc="2AD2F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0B5F18"/>
    <w:multiLevelType w:val="hybridMultilevel"/>
    <w:tmpl w:val="C56C31E0"/>
    <w:lvl w:ilvl="0" w:tplc="53B24AA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6B83690"/>
    <w:multiLevelType w:val="hybridMultilevel"/>
    <w:tmpl w:val="4E84700A"/>
    <w:lvl w:ilvl="0" w:tplc="1660C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F058C4"/>
    <w:multiLevelType w:val="hybridMultilevel"/>
    <w:tmpl w:val="BEA68662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DEF85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C9B26CF"/>
    <w:multiLevelType w:val="hybridMultilevel"/>
    <w:tmpl w:val="5720D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9690F"/>
    <w:multiLevelType w:val="hybridMultilevel"/>
    <w:tmpl w:val="713CADF2"/>
    <w:lvl w:ilvl="0" w:tplc="04DE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DEF85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7E1554"/>
    <w:multiLevelType w:val="hybridMultilevel"/>
    <w:tmpl w:val="C86ED8BC"/>
    <w:lvl w:ilvl="0" w:tplc="C3CCF99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9"/>
        </w:tabs>
        <w:ind w:left="1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9"/>
        </w:tabs>
        <w:ind w:left="2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9"/>
        </w:tabs>
        <w:ind w:left="3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9"/>
        </w:tabs>
        <w:ind w:left="3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9"/>
        </w:tabs>
        <w:ind w:left="4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9"/>
        </w:tabs>
        <w:ind w:left="5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9"/>
        </w:tabs>
        <w:ind w:left="5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9"/>
        </w:tabs>
        <w:ind w:left="6649" w:hanging="360"/>
      </w:pPr>
      <w:rPr>
        <w:rFonts w:ascii="Wingdings" w:hAnsi="Wingdings" w:hint="default"/>
      </w:rPr>
    </w:lvl>
  </w:abstractNum>
  <w:abstractNum w:abstractNumId="22">
    <w:nsid w:val="57D723B7"/>
    <w:multiLevelType w:val="hybridMultilevel"/>
    <w:tmpl w:val="D8AA6F3C"/>
    <w:lvl w:ilvl="0" w:tplc="172E83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A762C0D"/>
    <w:multiLevelType w:val="hybridMultilevel"/>
    <w:tmpl w:val="F95E0D34"/>
    <w:lvl w:ilvl="0" w:tplc="364C50AA">
      <w:start w:val="15"/>
      <w:numFmt w:val="decimal"/>
      <w:lvlText w:val="%1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4">
    <w:nsid w:val="65891567"/>
    <w:multiLevelType w:val="hybridMultilevel"/>
    <w:tmpl w:val="C4C8B0F2"/>
    <w:lvl w:ilvl="0" w:tplc="C5C0F94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2C2273"/>
    <w:multiLevelType w:val="hybridMultilevel"/>
    <w:tmpl w:val="B5B47152"/>
    <w:lvl w:ilvl="0" w:tplc="01F2F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94238A"/>
    <w:multiLevelType w:val="hybridMultilevel"/>
    <w:tmpl w:val="3BBC03C2"/>
    <w:lvl w:ilvl="0" w:tplc="172E83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33E5487"/>
    <w:multiLevelType w:val="hybridMultilevel"/>
    <w:tmpl w:val="18141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6183E9F"/>
    <w:multiLevelType w:val="multilevel"/>
    <w:tmpl w:val="3CA26EC4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7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39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9">
    <w:nsid w:val="792F4186"/>
    <w:multiLevelType w:val="hybridMultilevel"/>
    <w:tmpl w:val="0D5249FC"/>
    <w:lvl w:ilvl="0" w:tplc="820C8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D311E8B"/>
    <w:multiLevelType w:val="hybridMultilevel"/>
    <w:tmpl w:val="FF04CB0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>
    <w:nsid w:val="7E683BAD"/>
    <w:multiLevelType w:val="hybridMultilevel"/>
    <w:tmpl w:val="58E6F7BE"/>
    <w:lvl w:ilvl="0" w:tplc="64FEF61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30"/>
  </w:num>
  <w:num w:numId="5">
    <w:abstractNumId w:val="23"/>
  </w:num>
  <w:num w:numId="6">
    <w:abstractNumId w:val="13"/>
  </w:num>
  <w:num w:numId="7">
    <w:abstractNumId w:val="11"/>
  </w:num>
  <w:num w:numId="8">
    <w:abstractNumId w:val="21"/>
  </w:num>
  <w:num w:numId="9">
    <w:abstractNumId w:val="7"/>
  </w:num>
  <w:num w:numId="10">
    <w:abstractNumId w:val="15"/>
  </w:num>
  <w:num w:numId="11">
    <w:abstractNumId w:val="3"/>
  </w:num>
  <w:num w:numId="12">
    <w:abstractNumId w:val="4"/>
  </w:num>
  <w:num w:numId="13">
    <w:abstractNumId w:val="9"/>
  </w:num>
  <w:num w:numId="14">
    <w:abstractNumId w:val="8"/>
  </w:num>
  <w:num w:numId="15">
    <w:abstractNumId w:val="1"/>
  </w:num>
  <w:num w:numId="16">
    <w:abstractNumId w:val="19"/>
  </w:num>
  <w:num w:numId="17">
    <w:abstractNumId w:val="24"/>
  </w:num>
  <w:num w:numId="18">
    <w:abstractNumId w:val="31"/>
  </w:num>
  <w:num w:numId="19">
    <w:abstractNumId w:val="17"/>
  </w:num>
  <w:num w:numId="20">
    <w:abstractNumId w:val="0"/>
  </w:num>
  <w:num w:numId="21">
    <w:abstractNumId w:val="2"/>
  </w:num>
  <w:num w:numId="22">
    <w:abstractNumId w:val="27"/>
  </w:num>
  <w:num w:numId="23">
    <w:abstractNumId w:val="29"/>
  </w:num>
  <w:num w:numId="24">
    <w:abstractNumId w:val="16"/>
  </w:num>
  <w:num w:numId="25">
    <w:abstractNumId w:val="25"/>
  </w:num>
  <w:num w:numId="26">
    <w:abstractNumId w:val="22"/>
  </w:num>
  <w:num w:numId="27">
    <w:abstractNumId w:val="18"/>
  </w:num>
  <w:num w:numId="28">
    <w:abstractNumId w:val="20"/>
  </w:num>
  <w:num w:numId="29">
    <w:abstractNumId w:val="5"/>
  </w:num>
  <w:num w:numId="30">
    <w:abstractNumId w:val="6"/>
  </w:num>
  <w:num w:numId="31">
    <w:abstractNumId w:val="26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44E"/>
    <w:rsid w:val="00000D8B"/>
    <w:rsid w:val="000014DD"/>
    <w:rsid w:val="0000244E"/>
    <w:rsid w:val="00002555"/>
    <w:rsid w:val="000025FF"/>
    <w:rsid w:val="00002977"/>
    <w:rsid w:val="000036E2"/>
    <w:rsid w:val="00003922"/>
    <w:rsid w:val="00003F94"/>
    <w:rsid w:val="0000514B"/>
    <w:rsid w:val="00005E36"/>
    <w:rsid w:val="0001002E"/>
    <w:rsid w:val="00011162"/>
    <w:rsid w:val="00011EDF"/>
    <w:rsid w:val="00012A79"/>
    <w:rsid w:val="00012D6F"/>
    <w:rsid w:val="000135AB"/>
    <w:rsid w:val="00015A51"/>
    <w:rsid w:val="00020C50"/>
    <w:rsid w:val="00022384"/>
    <w:rsid w:val="00022478"/>
    <w:rsid w:val="00023404"/>
    <w:rsid w:val="00024125"/>
    <w:rsid w:val="00026211"/>
    <w:rsid w:val="000269A7"/>
    <w:rsid w:val="000275E2"/>
    <w:rsid w:val="00027B09"/>
    <w:rsid w:val="00032D6D"/>
    <w:rsid w:val="00040BB5"/>
    <w:rsid w:val="00041759"/>
    <w:rsid w:val="000419BF"/>
    <w:rsid w:val="00041C6E"/>
    <w:rsid w:val="000434AB"/>
    <w:rsid w:val="0004364E"/>
    <w:rsid w:val="00044B82"/>
    <w:rsid w:val="00045CAD"/>
    <w:rsid w:val="00046159"/>
    <w:rsid w:val="00046DFB"/>
    <w:rsid w:val="00047C9A"/>
    <w:rsid w:val="0005212C"/>
    <w:rsid w:val="000525DB"/>
    <w:rsid w:val="0005376E"/>
    <w:rsid w:val="000553F8"/>
    <w:rsid w:val="00055DA4"/>
    <w:rsid w:val="0005683C"/>
    <w:rsid w:val="00060184"/>
    <w:rsid w:val="000608AF"/>
    <w:rsid w:val="00061C7B"/>
    <w:rsid w:val="00063A59"/>
    <w:rsid w:val="000644A9"/>
    <w:rsid w:val="000649A4"/>
    <w:rsid w:val="00064C74"/>
    <w:rsid w:val="00064CE3"/>
    <w:rsid w:val="00066929"/>
    <w:rsid w:val="00067ACC"/>
    <w:rsid w:val="00067FCE"/>
    <w:rsid w:val="00070A01"/>
    <w:rsid w:val="0007180F"/>
    <w:rsid w:val="00074643"/>
    <w:rsid w:val="00074D0E"/>
    <w:rsid w:val="00075903"/>
    <w:rsid w:val="00075D1C"/>
    <w:rsid w:val="00077787"/>
    <w:rsid w:val="0007783C"/>
    <w:rsid w:val="000778C8"/>
    <w:rsid w:val="00080F03"/>
    <w:rsid w:val="000825BF"/>
    <w:rsid w:val="0008388C"/>
    <w:rsid w:val="000851AF"/>
    <w:rsid w:val="000853DA"/>
    <w:rsid w:val="00085ADC"/>
    <w:rsid w:val="00085DA3"/>
    <w:rsid w:val="0009173B"/>
    <w:rsid w:val="00091E10"/>
    <w:rsid w:val="00093FBB"/>
    <w:rsid w:val="00094116"/>
    <w:rsid w:val="0009624A"/>
    <w:rsid w:val="000A01AB"/>
    <w:rsid w:val="000A11B0"/>
    <w:rsid w:val="000A13DB"/>
    <w:rsid w:val="000A2188"/>
    <w:rsid w:val="000A400C"/>
    <w:rsid w:val="000A4BFC"/>
    <w:rsid w:val="000A7677"/>
    <w:rsid w:val="000B3C55"/>
    <w:rsid w:val="000B4A14"/>
    <w:rsid w:val="000B4BC5"/>
    <w:rsid w:val="000B6745"/>
    <w:rsid w:val="000B7012"/>
    <w:rsid w:val="000C0966"/>
    <w:rsid w:val="000C1351"/>
    <w:rsid w:val="000C45B2"/>
    <w:rsid w:val="000C597A"/>
    <w:rsid w:val="000C7E29"/>
    <w:rsid w:val="000C7E81"/>
    <w:rsid w:val="000D2931"/>
    <w:rsid w:val="000D377E"/>
    <w:rsid w:val="000D4B44"/>
    <w:rsid w:val="000D520C"/>
    <w:rsid w:val="000D58BA"/>
    <w:rsid w:val="000E4429"/>
    <w:rsid w:val="000E4486"/>
    <w:rsid w:val="000E6A51"/>
    <w:rsid w:val="000F00CC"/>
    <w:rsid w:val="000F021C"/>
    <w:rsid w:val="000F0A7F"/>
    <w:rsid w:val="000F1963"/>
    <w:rsid w:val="000F2501"/>
    <w:rsid w:val="000F2906"/>
    <w:rsid w:val="000F2E20"/>
    <w:rsid w:val="000F31F0"/>
    <w:rsid w:val="000F4E91"/>
    <w:rsid w:val="000F5B09"/>
    <w:rsid w:val="000F64FA"/>
    <w:rsid w:val="000F7102"/>
    <w:rsid w:val="000F7CEC"/>
    <w:rsid w:val="000F7EAE"/>
    <w:rsid w:val="0010021C"/>
    <w:rsid w:val="001008D9"/>
    <w:rsid w:val="00105DD1"/>
    <w:rsid w:val="0010622D"/>
    <w:rsid w:val="001076E7"/>
    <w:rsid w:val="0011030D"/>
    <w:rsid w:val="00110A48"/>
    <w:rsid w:val="001116C8"/>
    <w:rsid w:val="00112F1E"/>
    <w:rsid w:val="00115FBB"/>
    <w:rsid w:val="001212F1"/>
    <w:rsid w:val="001216FD"/>
    <w:rsid w:val="001219C8"/>
    <w:rsid w:val="00121A0E"/>
    <w:rsid w:val="00123383"/>
    <w:rsid w:val="00123FC3"/>
    <w:rsid w:val="0012534B"/>
    <w:rsid w:val="001253FE"/>
    <w:rsid w:val="00127604"/>
    <w:rsid w:val="00127B91"/>
    <w:rsid w:val="00131223"/>
    <w:rsid w:val="00131458"/>
    <w:rsid w:val="001321B5"/>
    <w:rsid w:val="00133635"/>
    <w:rsid w:val="00133CD5"/>
    <w:rsid w:val="00134FE6"/>
    <w:rsid w:val="00135447"/>
    <w:rsid w:val="001358A3"/>
    <w:rsid w:val="0014006C"/>
    <w:rsid w:val="00140428"/>
    <w:rsid w:val="001425E7"/>
    <w:rsid w:val="00143C77"/>
    <w:rsid w:val="00144DEA"/>
    <w:rsid w:val="00151299"/>
    <w:rsid w:val="0015133C"/>
    <w:rsid w:val="0015302E"/>
    <w:rsid w:val="001538D9"/>
    <w:rsid w:val="001551BE"/>
    <w:rsid w:val="00155792"/>
    <w:rsid w:val="001564E7"/>
    <w:rsid w:val="0015666D"/>
    <w:rsid w:val="001579FF"/>
    <w:rsid w:val="0016206D"/>
    <w:rsid w:val="0016359D"/>
    <w:rsid w:val="001658CD"/>
    <w:rsid w:val="0016676F"/>
    <w:rsid w:val="00166E76"/>
    <w:rsid w:val="00173AFD"/>
    <w:rsid w:val="00174CCA"/>
    <w:rsid w:val="00176B5A"/>
    <w:rsid w:val="00180478"/>
    <w:rsid w:val="00181CF1"/>
    <w:rsid w:val="00182E0F"/>
    <w:rsid w:val="001834CF"/>
    <w:rsid w:val="00184468"/>
    <w:rsid w:val="00191125"/>
    <w:rsid w:val="00192665"/>
    <w:rsid w:val="00192C33"/>
    <w:rsid w:val="00192FAD"/>
    <w:rsid w:val="0019444C"/>
    <w:rsid w:val="00194DC2"/>
    <w:rsid w:val="00195E89"/>
    <w:rsid w:val="001962CB"/>
    <w:rsid w:val="0019681E"/>
    <w:rsid w:val="00197847"/>
    <w:rsid w:val="00197E66"/>
    <w:rsid w:val="001A3227"/>
    <w:rsid w:val="001A471B"/>
    <w:rsid w:val="001A47E3"/>
    <w:rsid w:val="001A5C7C"/>
    <w:rsid w:val="001A6C88"/>
    <w:rsid w:val="001A74B3"/>
    <w:rsid w:val="001B1020"/>
    <w:rsid w:val="001B1A5B"/>
    <w:rsid w:val="001B1BCA"/>
    <w:rsid w:val="001B2176"/>
    <w:rsid w:val="001B2648"/>
    <w:rsid w:val="001B3411"/>
    <w:rsid w:val="001B3532"/>
    <w:rsid w:val="001B5D09"/>
    <w:rsid w:val="001B7557"/>
    <w:rsid w:val="001C0737"/>
    <w:rsid w:val="001C0A01"/>
    <w:rsid w:val="001C122D"/>
    <w:rsid w:val="001C19F7"/>
    <w:rsid w:val="001C36EE"/>
    <w:rsid w:val="001C3D72"/>
    <w:rsid w:val="001C475E"/>
    <w:rsid w:val="001C68F3"/>
    <w:rsid w:val="001C6A89"/>
    <w:rsid w:val="001C6DFA"/>
    <w:rsid w:val="001C74E7"/>
    <w:rsid w:val="001D008C"/>
    <w:rsid w:val="001D0C0B"/>
    <w:rsid w:val="001D1435"/>
    <w:rsid w:val="001D4F23"/>
    <w:rsid w:val="001D5448"/>
    <w:rsid w:val="001D62F1"/>
    <w:rsid w:val="001D6613"/>
    <w:rsid w:val="001D7492"/>
    <w:rsid w:val="001E1349"/>
    <w:rsid w:val="001E1734"/>
    <w:rsid w:val="001E20DB"/>
    <w:rsid w:val="001E26D6"/>
    <w:rsid w:val="001E2885"/>
    <w:rsid w:val="001E56BC"/>
    <w:rsid w:val="001E5E73"/>
    <w:rsid w:val="001E5EA7"/>
    <w:rsid w:val="001E5F1E"/>
    <w:rsid w:val="001F00F6"/>
    <w:rsid w:val="001F152F"/>
    <w:rsid w:val="001F7E3B"/>
    <w:rsid w:val="0020021F"/>
    <w:rsid w:val="002002D9"/>
    <w:rsid w:val="00200A33"/>
    <w:rsid w:val="00206232"/>
    <w:rsid w:val="00211B94"/>
    <w:rsid w:val="0021245D"/>
    <w:rsid w:val="00212F8B"/>
    <w:rsid w:val="00214971"/>
    <w:rsid w:val="00216D97"/>
    <w:rsid w:val="0021706E"/>
    <w:rsid w:val="00220C65"/>
    <w:rsid w:val="00221A9D"/>
    <w:rsid w:val="002220D6"/>
    <w:rsid w:val="0022235F"/>
    <w:rsid w:val="0022255E"/>
    <w:rsid w:val="002226DF"/>
    <w:rsid w:val="00222A9A"/>
    <w:rsid w:val="00223C6B"/>
    <w:rsid w:val="0022539D"/>
    <w:rsid w:val="002255F9"/>
    <w:rsid w:val="002258EF"/>
    <w:rsid w:val="002265DC"/>
    <w:rsid w:val="002271D4"/>
    <w:rsid w:val="00227CE0"/>
    <w:rsid w:val="00230750"/>
    <w:rsid w:val="00231B7B"/>
    <w:rsid w:val="00232258"/>
    <w:rsid w:val="0023560A"/>
    <w:rsid w:val="00236F43"/>
    <w:rsid w:val="002372AB"/>
    <w:rsid w:val="002402B4"/>
    <w:rsid w:val="002410EC"/>
    <w:rsid w:val="002422E2"/>
    <w:rsid w:val="00242A46"/>
    <w:rsid w:val="00243040"/>
    <w:rsid w:val="00243ED9"/>
    <w:rsid w:val="002451C3"/>
    <w:rsid w:val="0024645F"/>
    <w:rsid w:val="002470FA"/>
    <w:rsid w:val="00247F1D"/>
    <w:rsid w:val="002506B3"/>
    <w:rsid w:val="0025351E"/>
    <w:rsid w:val="002542A1"/>
    <w:rsid w:val="00257B2D"/>
    <w:rsid w:val="0026024A"/>
    <w:rsid w:val="00263B15"/>
    <w:rsid w:val="00264640"/>
    <w:rsid w:val="00265BF3"/>
    <w:rsid w:val="00267DC5"/>
    <w:rsid w:val="00271F87"/>
    <w:rsid w:val="002724AA"/>
    <w:rsid w:val="00272A36"/>
    <w:rsid w:val="002737D9"/>
    <w:rsid w:val="00273A3C"/>
    <w:rsid w:val="002743C7"/>
    <w:rsid w:val="002751DB"/>
    <w:rsid w:val="00276079"/>
    <w:rsid w:val="002764BE"/>
    <w:rsid w:val="002764ED"/>
    <w:rsid w:val="0028071D"/>
    <w:rsid w:val="00282026"/>
    <w:rsid w:val="002842D2"/>
    <w:rsid w:val="00284823"/>
    <w:rsid w:val="00286FE6"/>
    <w:rsid w:val="00292FA5"/>
    <w:rsid w:val="0029345E"/>
    <w:rsid w:val="0029590C"/>
    <w:rsid w:val="00297FD7"/>
    <w:rsid w:val="002A0485"/>
    <w:rsid w:val="002A22B4"/>
    <w:rsid w:val="002A3290"/>
    <w:rsid w:val="002A3A0F"/>
    <w:rsid w:val="002A4646"/>
    <w:rsid w:val="002A6156"/>
    <w:rsid w:val="002A78A7"/>
    <w:rsid w:val="002B1E58"/>
    <w:rsid w:val="002B5A45"/>
    <w:rsid w:val="002B71AF"/>
    <w:rsid w:val="002B71CD"/>
    <w:rsid w:val="002C1227"/>
    <w:rsid w:val="002C35BB"/>
    <w:rsid w:val="002C35D7"/>
    <w:rsid w:val="002C4409"/>
    <w:rsid w:val="002C4E05"/>
    <w:rsid w:val="002C6B71"/>
    <w:rsid w:val="002C6D6F"/>
    <w:rsid w:val="002C7FCA"/>
    <w:rsid w:val="002D1571"/>
    <w:rsid w:val="002D32E9"/>
    <w:rsid w:val="002D57E6"/>
    <w:rsid w:val="002D62F7"/>
    <w:rsid w:val="002D655A"/>
    <w:rsid w:val="002E1083"/>
    <w:rsid w:val="002E1120"/>
    <w:rsid w:val="002E2DE6"/>
    <w:rsid w:val="002E34DB"/>
    <w:rsid w:val="002E6ED4"/>
    <w:rsid w:val="002E7178"/>
    <w:rsid w:val="002E72D7"/>
    <w:rsid w:val="002F191B"/>
    <w:rsid w:val="002F4299"/>
    <w:rsid w:val="002F4694"/>
    <w:rsid w:val="002F4AFD"/>
    <w:rsid w:val="003009E1"/>
    <w:rsid w:val="0030110F"/>
    <w:rsid w:val="00301998"/>
    <w:rsid w:val="00303560"/>
    <w:rsid w:val="00304A6B"/>
    <w:rsid w:val="00305CE4"/>
    <w:rsid w:val="00305E0F"/>
    <w:rsid w:val="003066B2"/>
    <w:rsid w:val="00306FC1"/>
    <w:rsid w:val="00312F3C"/>
    <w:rsid w:val="00314DC8"/>
    <w:rsid w:val="003154E9"/>
    <w:rsid w:val="00315D20"/>
    <w:rsid w:val="00316206"/>
    <w:rsid w:val="00316DD0"/>
    <w:rsid w:val="0031716D"/>
    <w:rsid w:val="003172F7"/>
    <w:rsid w:val="00317B95"/>
    <w:rsid w:val="00326F87"/>
    <w:rsid w:val="00330DD5"/>
    <w:rsid w:val="0033254F"/>
    <w:rsid w:val="00332BFF"/>
    <w:rsid w:val="00333E54"/>
    <w:rsid w:val="0033414F"/>
    <w:rsid w:val="00334EAA"/>
    <w:rsid w:val="00335263"/>
    <w:rsid w:val="00342E25"/>
    <w:rsid w:val="0034479A"/>
    <w:rsid w:val="003456D4"/>
    <w:rsid w:val="00346E96"/>
    <w:rsid w:val="0034749C"/>
    <w:rsid w:val="003506F4"/>
    <w:rsid w:val="0035091F"/>
    <w:rsid w:val="003544C7"/>
    <w:rsid w:val="00355099"/>
    <w:rsid w:val="003555D4"/>
    <w:rsid w:val="00356935"/>
    <w:rsid w:val="00357A0D"/>
    <w:rsid w:val="003601E5"/>
    <w:rsid w:val="00360A2C"/>
    <w:rsid w:val="00361325"/>
    <w:rsid w:val="00361C87"/>
    <w:rsid w:val="00363328"/>
    <w:rsid w:val="00365442"/>
    <w:rsid w:val="00367588"/>
    <w:rsid w:val="00367BE7"/>
    <w:rsid w:val="003728AA"/>
    <w:rsid w:val="003735AD"/>
    <w:rsid w:val="00373D71"/>
    <w:rsid w:val="00373F5E"/>
    <w:rsid w:val="00374968"/>
    <w:rsid w:val="00375356"/>
    <w:rsid w:val="00380B62"/>
    <w:rsid w:val="003821CD"/>
    <w:rsid w:val="00383077"/>
    <w:rsid w:val="003855EA"/>
    <w:rsid w:val="00385F91"/>
    <w:rsid w:val="00387F18"/>
    <w:rsid w:val="003900F3"/>
    <w:rsid w:val="00391035"/>
    <w:rsid w:val="00391988"/>
    <w:rsid w:val="003930E5"/>
    <w:rsid w:val="00393668"/>
    <w:rsid w:val="003937C7"/>
    <w:rsid w:val="003953ED"/>
    <w:rsid w:val="003961C2"/>
    <w:rsid w:val="00396A6B"/>
    <w:rsid w:val="00396FF6"/>
    <w:rsid w:val="003972F7"/>
    <w:rsid w:val="003A1A18"/>
    <w:rsid w:val="003A33AF"/>
    <w:rsid w:val="003A461B"/>
    <w:rsid w:val="003A5D4F"/>
    <w:rsid w:val="003A6234"/>
    <w:rsid w:val="003A6E9B"/>
    <w:rsid w:val="003A7D50"/>
    <w:rsid w:val="003B2A4A"/>
    <w:rsid w:val="003B2D5C"/>
    <w:rsid w:val="003B5AF2"/>
    <w:rsid w:val="003B6D27"/>
    <w:rsid w:val="003B72FE"/>
    <w:rsid w:val="003C0FDF"/>
    <w:rsid w:val="003C1454"/>
    <w:rsid w:val="003C26FB"/>
    <w:rsid w:val="003C3898"/>
    <w:rsid w:val="003C5C31"/>
    <w:rsid w:val="003C7E62"/>
    <w:rsid w:val="003D13A2"/>
    <w:rsid w:val="003D140D"/>
    <w:rsid w:val="003D1426"/>
    <w:rsid w:val="003D1C3F"/>
    <w:rsid w:val="003D2101"/>
    <w:rsid w:val="003D2480"/>
    <w:rsid w:val="003D7A11"/>
    <w:rsid w:val="003E20AB"/>
    <w:rsid w:val="003E2AFD"/>
    <w:rsid w:val="003E30BD"/>
    <w:rsid w:val="003E3627"/>
    <w:rsid w:val="003E44EC"/>
    <w:rsid w:val="003E4B77"/>
    <w:rsid w:val="003E4CD9"/>
    <w:rsid w:val="003E60CA"/>
    <w:rsid w:val="003E6FC4"/>
    <w:rsid w:val="003E7CA2"/>
    <w:rsid w:val="003F05D8"/>
    <w:rsid w:val="003F0FC4"/>
    <w:rsid w:val="003F2496"/>
    <w:rsid w:val="003F35E6"/>
    <w:rsid w:val="003F45D1"/>
    <w:rsid w:val="003F5033"/>
    <w:rsid w:val="003F705A"/>
    <w:rsid w:val="003F74EC"/>
    <w:rsid w:val="003F7CEE"/>
    <w:rsid w:val="003F7F54"/>
    <w:rsid w:val="004000DC"/>
    <w:rsid w:val="00400810"/>
    <w:rsid w:val="00403264"/>
    <w:rsid w:val="00403A61"/>
    <w:rsid w:val="00404AD3"/>
    <w:rsid w:val="004052ED"/>
    <w:rsid w:val="00405704"/>
    <w:rsid w:val="00405797"/>
    <w:rsid w:val="004068F4"/>
    <w:rsid w:val="00406A5E"/>
    <w:rsid w:val="00407923"/>
    <w:rsid w:val="00410E83"/>
    <w:rsid w:val="00412601"/>
    <w:rsid w:val="00414ED0"/>
    <w:rsid w:val="00415463"/>
    <w:rsid w:val="00415594"/>
    <w:rsid w:val="0041719D"/>
    <w:rsid w:val="00417D58"/>
    <w:rsid w:val="004211A2"/>
    <w:rsid w:val="00421A0F"/>
    <w:rsid w:val="004222E0"/>
    <w:rsid w:val="004248A4"/>
    <w:rsid w:val="00424D2E"/>
    <w:rsid w:val="0042658E"/>
    <w:rsid w:val="00433519"/>
    <w:rsid w:val="004366B4"/>
    <w:rsid w:val="00437936"/>
    <w:rsid w:val="0044106E"/>
    <w:rsid w:val="00442A6E"/>
    <w:rsid w:val="00443252"/>
    <w:rsid w:val="00444C7E"/>
    <w:rsid w:val="00445EBA"/>
    <w:rsid w:val="0044636B"/>
    <w:rsid w:val="00451163"/>
    <w:rsid w:val="00452B6B"/>
    <w:rsid w:val="00452CC9"/>
    <w:rsid w:val="004546F9"/>
    <w:rsid w:val="0045595A"/>
    <w:rsid w:val="0045640F"/>
    <w:rsid w:val="00457CBB"/>
    <w:rsid w:val="00460090"/>
    <w:rsid w:val="0046078A"/>
    <w:rsid w:val="0046169F"/>
    <w:rsid w:val="00461BDA"/>
    <w:rsid w:val="00461CB7"/>
    <w:rsid w:val="00462F85"/>
    <w:rsid w:val="004634FB"/>
    <w:rsid w:val="0046397D"/>
    <w:rsid w:val="00463D19"/>
    <w:rsid w:val="004642A6"/>
    <w:rsid w:val="00464A3D"/>
    <w:rsid w:val="00465968"/>
    <w:rsid w:val="00466287"/>
    <w:rsid w:val="00467948"/>
    <w:rsid w:val="00467C13"/>
    <w:rsid w:val="00467D90"/>
    <w:rsid w:val="004704AF"/>
    <w:rsid w:val="00472146"/>
    <w:rsid w:val="00472A1F"/>
    <w:rsid w:val="00472C5C"/>
    <w:rsid w:val="00472CF3"/>
    <w:rsid w:val="004743F8"/>
    <w:rsid w:val="0047592B"/>
    <w:rsid w:val="00475E40"/>
    <w:rsid w:val="00477A32"/>
    <w:rsid w:val="004806EF"/>
    <w:rsid w:val="00481677"/>
    <w:rsid w:val="00481F04"/>
    <w:rsid w:val="004828A8"/>
    <w:rsid w:val="0048342A"/>
    <w:rsid w:val="00484132"/>
    <w:rsid w:val="00484C7D"/>
    <w:rsid w:val="004856DB"/>
    <w:rsid w:val="0048611A"/>
    <w:rsid w:val="00487E41"/>
    <w:rsid w:val="00490157"/>
    <w:rsid w:val="0049406F"/>
    <w:rsid w:val="004952A0"/>
    <w:rsid w:val="00495881"/>
    <w:rsid w:val="00496174"/>
    <w:rsid w:val="00496BA1"/>
    <w:rsid w:val="00497C45"/>
    <w:rsid w:val="004A19DF"/>
    <w:rsid w:val="004A21C9"/>
    <w:rsid w:val="004A26A5"/>
    <w:rsid w:val="004A27D6"/>
    <w:rsid w:val="004A3434"/>
    <w:rsid w:val="004A351E"/>
    <w:rsid w:val="004A4ABC"/>
    <w:rsid w:val="004A5153"/>
    <w:rsid w:val="004A6EF7"/>
    <w:rsid w:val="004B1784"/>
    <w:rsid w:val="004B1FD7"/>
    <w:rsid w:val="004B32D7"/>
    <w:rsid w:val="004B33EB"/>
    <w:rsid w:val="004B3AB8"/>
    <w:rsid w:val="004B62DD"/>
    <w:rsid w:val="004B6775"/>
    <w:rsid w:val="004B6CDB"/>
    <w:rsid w:val="004B72AE"/>
    <w:rsid w:val="004C0026"/>
    <w:rsid w:val="004C1641"/>
    <w:rsid w:val="004C1C96"/>
    <w:rsid w:val="004C2627"/>
    <w:rsid w:val="004C440E"/>
    <w:rsid w:val="004C461E"/>
    <w:rsid w:val="004C6561"/>
    <w:rsid w:val="004D117F"/>
    <w:rsid w:val="004D3484"/>
    <w:rsid w:val="004D3777"/>
    <w:rsid w:val="004D4750"/>
    <w:rsid w:val="004D4FE9"/>
    <w:rsid w:val="004D538C"/>
    <w:rsid w:val="004D6BE3"/>
    <w:rsid w:val="004E129A"/>
    <w:rsid w:val="004E2385"/>
    <w:rsid w:val="004E43F7"/>
    <w:rsid w:val="004E5ADC"/>
    <w:rsid w:val="004E671B"/>
    <w:rsid w:val="004E78B7"/>
    <w:rsid w:val="004F1D66"/>
    <w:rsid w:val="004F3ADB"/>
    <w:rsid w:val="004F46DA"/>
    <w:rsid w:val="004F5FDE"/>
    <w:rsid w:val="004F7585"/>
    <w:rsid w:val="005005D4"/>
    <w:rsid w:val="005036FE"/>
    <w:rsid w:val="00504D1F"/>
    <w:rsid w:val="00505AD2"/>
    <w:rsid w:val="00505DB3"/>
    <w:rsid w:val="00505E1D"/>
    <w:rsid w:val="0051014F"/>
    <w:rsid w:val="00511408"/>
    <w:rsid w:val="005147D1"/>
    <w:rsid w:val="00514A74"/>
    <w:rsid w:val="00514DBF"/>
    <w:rsid w:val="00515051"/>
    <w:rsid w:val="005150E0"/>
    <w:rsid w:val="00515B07"/>
    <w:rsid w:val="00515E49"/>
    <w:rsid w:val="0051602B"/>
    <w:rsid w:val="005161E9"/>
    <w:rsid w:val="005168A4"/>
    <w:rsid w:val="0051777B"/>
    <w:rsid w:val="00521EC8"/>
    <w:rsid w:val="005220D8"/>
    <w:rsid w:val="00524550"/>
    <w:rsid w:val="00524717"/>
    <w:rsid w:val="005326DB"/>
    <w:rsid w:val="00532C62"/>
    <w:rsid w:val="00533BD4"/>
    <w:rsid w:val="00533DA5"/>
    <w:rsid w:val="00534008"/>
    <w:rsid w:val="005356B1"/>
    <w:rsid w:val="0053631C"/>
    <w:rsid w:val="00536628"/>
    <w:rsid w:val="00537BB9"/>
    <w:rsid w:val="00543E1F"/>
    <w:rsid w:val="00544A0E"/>
    <w:rsid w:val="00545A9A"/>
    <w:rsid w:val="00550928"/>
    <w:rsid w:val="00551449"/>
    <w:rsid w:val="00552AFE"/>
    <w:rsid w:val="00553E3C"/>
    <w:rsid w:val="005544F6"/>
    <w:rsid w:val="00554DB1"/>
    <w:rsid w:val="00555EB8"/>
    <w:rsid w:val="00556B42"/>
    <w:rsid w:val="00556C81"/>
    <w:rsid w:val="00560149"/>
    <w:rsid w:val="0056398B"/>
    <w:rsid w:val="005651CB"/>
    <w:rsid w:val="005679B8"/>
    <w:rsid w:val="00567AC7"/>
    <w:rsid w:val="0057140F"/>
    <w:rsid w:val="00571F0B"/>
    <w:rsid w:val="00572C07"/>
    <w:rsid w:val="00572DB0"/>
    <w:rsid w:val="005734FA"/>
    <w:rsid w:val="005750CE"/>
    <w:rsid w:val="005759C1"/>
    <w:rsid w:val="00576AC4"/>
    <w:rsid w:val="00580223"/>
    <w:rsid w:val="0058271F"/>
    <w:rsid w:val="0058299E"/>
    <w:rsid w:val="00583A1A"/>
    <w:rsid w:val="0058401E"/>
    <w:rsid w:val="005864AD"/>
    <w:rsid w:val="00591198"/>
    <w:rsid w:val="00593E6C"/>
    <w:rsid w:val="005954C3"/>
    <w:rsid w:val="00595D85"/>
    <w:rsid w:val="0059644C"/>
    <w:rsid w:val="005971F6"/>
    <w:rsid w:val="005A02B3"/>
    <w:rsid w:val="005A0C0A"/>
    <w:rsid w:val="005A1D03"/>
    <w:rsid w:val="005A3185"/>
    <w:rsid w:val="005A415F"/>
    <w:rsid w:val="005A4EB7"/>
    <w:rsid w:val="005A4EE5"/>
    <w:rsid w:val="005A5517"/>
    <w:rsid w:val="005A571C"/>
    <w:rsid w:val="005A60D2"/>
    <w:rsid w:val="005A66B2"/>
    <w:rsid w:val="005B2536"/>
    <w:rsid w:val="005B50D0"/>
    <w:rsid w:val="005B7252"/>
    <w:rsid w:val="005B7D60"/>
    <w:rsid w:val="005C04C6"/>
    <w:rsid w:val="005C12AB"/>
    <w:rsid w:val="005C18FE"/>
    <w:rsid w:val="005C2E2F"/>
    <w:rsid w:val="005C643A"/>
    <w:rsid w:val="005C6C94"/>
    <w:rsid w:val="005C74CC"/>
    <w:rsid w:val="005C7E75"/>
    <w:rsid w:val="005D0620"/>
    <w:rsid w:val="005D0E52"/>
    <w:rsid w:val="005D1A00"/>
    <w:rsid w:val="005D21BD"/>
    <w:rsid w:val="005D3B53"/>
    <w:rsid w:val="005D4799"/>
    <w:rsid w:val="005D5293"/>
    <w:rsid w:val="005D53F8"/>
    <w:rsid w:val="005D5715"/>
    <w:rsid w:val="005D6403"/>
    <w:rsid w:val="005D6A6E"/>
    <w:rsid w:val="005D7897"/>
    <w:rsid w:val="005E07D0"/>
    <w:rsid w:val="005E088A"/>
    <w:rsid w:val="005E11B8"/>
    <w:rsid w:val="005E40B8"/>
    <w:rsid w:val="005E46D4"/>
    <w:rsid w:val="005E5F86"/>
    <w:rsid w:val="005E6339"/>
    <w:rsid w:val="005E63F3"/>
    <w:rsid w:val="005E6776"/>
    <w:rsid w:val="005F21A3"/>
    <w:rsid w:val="005F3355"/>
    <w:rsid w:val="005F376E"/>
    <w:rsid w:val="005F5692"/>
    <w:rsid w:val="005F638A"/>
    <w:rsid w:val="005F64BD"/>
    <w:rsid w:val="005F6E5F"/>
    <w:rsid w:val="005F7EDB"/>
    <w:rsid w:val="005F7FB1"/>
    <w:rsid w:val="006004CD"/>
    <w:rsid w:val="00602CEC"/>
    <w:rsid w:val="006041C3"/>
    <w:rsid w:val="00605353"/>
    <w:rsid w:val="00605B98"/>
    <w:rsid w:val="006060D4"/>
    <w:rsid w:val="00607272"/>
    <w:rsid w:val="00610575"/>
    <w:rsid w:val="00610C69"/>
    <w:rsid w:val="00611729"/>
    <w:rsid w:val="006122AC"/>
    <w:rsid w:val="00612741"/>
    <w:rsid w:val="0061353B"/>
    <w:rsid w:val="00615D68"/>
    <w:rsid w:val="006169AD"/>
    <w:rsid w:val="0062058D"/>
    <w:rsid w:val="0062259A"/>
    <w:rsid w:val="00622775"/>
    <w:rsid w:val="00626218"/>
    <w:rsid w:val="00626F97"/>
    <w:rsid w:val="006275B2"/>
    <w:rsid w:val="00627B70"/>
    <w:rsid w:val="006309D7"/>
    <w:rsid w:val="006309E2"/>
    <w:rsid w:val="00630CE3"/>
    <w:rsid w:val="006352D2"/>
    <w:rsid w:val="00635EFD"/>
    <w:rsid w:val="00636DD6"/>
    <w:rsid w:val="006374A2"/>
    <w:rsid w:val="006376C4"/>
    <w:rsid w:val="006423B2"/>
    <w:rsid w:val="006426DA"/>
    <w:rsid w:val="006428AF"/>
    <w:rsid w:val="00642BCE"/>
    <w:rsid w:val="00644168"/>
    <w:rsid w:val="0064688B"/>
    <w:rsid w:val="0065024E"/>
    <w:rsid w:val="006507ED"/>
    <w:rsid w:val="00651D90"/>
    <w:rsid w:val="0065548E"/>
    <w:rsid w:val="00657232"/>
    <w:rsid w:val="00657842"/>
    <w:rsid w:val="00660A24"/>
    <w:rsid w:val="00661044"/>
    <w:rsid w:val="00661EC6"/>
    <w:rsid w:val="00662ABB"/>
    <w:rsid w:val="00664282"/>
    <w:rsid w:val="0066503B"/>
    <w:rsid w:val="0066668B"/>
    <w:rsid w:val="0067142E"/>
    <w:rsid w:val="00672223"/>
    <w:rsid w:val="00673D49"/>
    <w:rsid w:val="0067491B"/>
    <w:rsid w:val="0067508C"/>
    <w:rsid w:val="00675180"/>
    <w:rsid w:val="006766AF"/>
    <w:rsid w:val="00681982"/>
    <w:rsid w:val="006827A6"/>
    <w:rsid w:val="00682FD1"/>
    <w:rsid w:val="00684286"/>
    <w:rsid w:val="006859CE"/>
    <w:rsid w:val="006901A5"/>
    <w:rsid w:val="006907C1"/>
    <w:rsid w:val="00691561"/>
    <w:rsid w:val="00692D31"/>
    <w:rsid w:val="006932F8"/>
    <w:rsid w:val="00694AA0"/>
    <w:rsid w:val="00694B0F"/>
    <w:rsid w:val="0069597B"/>
    <w:rsid w:val="00696FC7"/>
    <w:rsid w:val="006976E1"/>
    <w:rsid w:val="006A02C1"/>
    <w:rsid w:val="006A06CA"/>
    <w:rsid w:val="006A462F"/>
    <w:rsid w:val="006A6EA5"/>
    <w:rsid w:val="006A7B80"/>
    <w:rsid w:val="006B0B93"/>
    <w:rsid w:val="006B0FC5"/>
    <w:rsid w:val="006B3381"/>
    <w:rsid w:val="006B36BB"/>
    <w:rsid w:val="006B5202"/>
    <w:rsid w:val="006B5895"/>
    <w:rsid w:val="006B77F2"/>
    <w:rsid w:val="006C22E4"/>
    <w:rsid w:val="006C38EF"/>
    <w:rsid w:val="006C5A53"/>
    <w:rsid w:val="006C5D9D"/>
    <w:rsid w:val="006C6EEB"/>
    <w:rsid w:val="006C73BF"/>
    <w:rsid w:val="006D05B2"/>
    <w:rsid w:val="006D17F8"/>
    <w:rsid w:val="006D40CC"/>
    <w:rsid w:val="006D5681"/>
    <w:rsid w:val="006D6733"/>
    <w:rsid w:val="006D79F9"/>
    <w:rsid w:val="006E03C0"/>
    <w:rsid w:val="006E11EC"/>
    <w:rsid w:val="006E219B"/>
    <w:rsid w:val="006E325A"/>
    <w:rsid w:val="006E43A6"/>
    <w:rsid w:val="006E467A"/>
    <w:rsid w:val="006E4D37"/>
    <w:rsid w:val="006E5CA8"/>
    <w:rsid w:val="006E6196"/>
    <w:rsid w:val="006E7746"/>
    <w:rsid w:val="006F005A"/>
    <w:rsid w:val="006F0C3F"/>
    <w:rsid w:val="006F2E6F"/>
    <w:rsid w:val="006F3B02"/>
    <w:rsid w:val="006F4FBA"/>
    <w:rsid w:val="006F5811"/>
    <w:rsid w:val="006F5AE6"/>
    <w:rsid w:val="006F7DE4"/>
    <w:rsid w:val="00700917"/>
    <w:rsid w:val="007010CC"/>
    <w:rsid w:val="00701F8B"/>
    <w:rsid w:val="0070486B"/>
    <w:rsid w:val="00706986"/>
    <w:rsid w:val="00706FD0"/>
    <w:rsid w:val="007070EF"/>
    <w:rsid w:val="00707161"/>
    <w:rsid w:val="00707ACF"/>
    <w:rsid w:val="0071112F"/>
    <w:rsid w:val="0071315B"/>
    <w:rsid w:val="0071341C"/>
    <w:rsid w:val="00714DB1"/>
    <w:rsid w:val="007170DE"/>
    <w:rsid w:val="00720A1B"/>
    <w:rsid w:val="00722941"/>
    <w:rsid w:val="007234A5"/>
    <w:rsid w:val="00723589"/>
    <w:rsid w:val="00725030"/>
    <w:rsid w:val="00726393"/>
    <w:rsid w:val="00727097"/>
    <w:rsid w:val="007302E2"/>
    <w:rsid w:val="00730B29"/>
    <w:rsid w:val="00730F68"/>
    <w:rsid w:val="007313FD"/>
    <w:rsid w:val="00731BA7"/>
    <w:rsid w:val="00731D6D"/>
    <w:rsid w:val="0073374A"/>
    <w:rsid w:val="00734050"/>
    <w:rsid w:val="00736A48"/>
    <w:rsid w:val="00737638"/>
    <w:rsid w:val="007378D8"/>
    <w:rsid w:val="00740125"/>
    <w:rsid w:val="00740557"/>
    <w:rsid w:val="00741ECA"/>
    <w:rsid w:val="007433AB"/>
    <w:rsid w:val="00747D3F"/>
    <w:rsid w:val="007506A3"/>
    <w:rsid w:val="00750987"/>
    <w:rsid w:val="007516EB"/>
    <w:rsid w:val="00754520"/>
    <w:rsid w:val="00754608"/>
    <w:rsid w:val="00754618"/>
    <w:rsid w:val="007555D9"/>
    <w:rsid w:val="00756502"/>
    <w:rsid w:val="0075659E"/>
    <w:rsid w:val="007612A5"/>
    <w:rsid w:val="00762A86"/>
    <w:rsid w:val="00764199"/>
    <w:rsid w:val="0076618C"/>
    <w:rsid w:val="00766240"/>
    <w:rsid w:val="00766499"/>
    <w:rsid w:val="00771D34"/>
    <w:rsid w:val="00772ACB"/>
    <w:rsid w:val="00772F11"/>
    <w:rsid w:val="00773994"/>
    <w:rsid w:val="007739BB"/>
    <w:rsid w:val="00776356"/>
    <w:rsid w:val="00777001"/>
    <w:rsid w:val="00777F41"/>
    <w:rsid w:val="00777FDA"/>
    <w:rsid w:val="00780CF3"/>
    <w:rsid w:val="00781219"/>
    <w:rsid w:val="007849F0"/>
    <w:rsid w:val="00790591"/>
    <w:rsid w:val="00790929"/>
    <w:rsid w:val="00790E37"/>
    <w:rsid w:val="00790EAA"/>
    <w:rsid w:val="007921C1"/>
    <w:rsid w:val="00792AD0"/>
    <w:rsid w:val="00794BEA"/>
    <w:rsid w:val="00794F3D"/>
    <w:rsid w:val="00795D17"/>
    <w:rsid w:val="007962A5"/>
    <w:rsid w:val="007969F7"/>
    <w:rsid w:val="00797028"/>
    <w:rsid w:val="007A0A48"/>
    <w:rsid w:val="007A1F00"/>
    <w:rsid w:val="007A360A"/>
    <w:rsid w:val="007A4CBA"/>
    <w:rsid w:val="007A4D24"/>
    <w:rsid w:val="007A66C6"/>
    <w:rsid w:val="007A7A13"/>
    <w:rsid w:val="007B18F8"/>
    <w:rsid w:val="007B27AF"/>
    <w:rsid w:val="007B4FC5"/>
    <w:rsid w:val="007B6880"/>
    <w:rsid w:val="007C270A"/>
    <w:rsid w:val="007C29D1"/>
    <w:rsid w:val="007C3AEB"/>
    <w:rsid w:val="007C3F49"/>
    <w:rsid w:val="007C45C1"/>
    <w:rsid w:val="007C46C6"/>
    <w:rsid w:val="007C5316"/>
    <w:rsid w:val="007C5788"/>
    <w:rsid w:val="007C66FA"/>
    <w:rsid w:val="007C71B2"/>
    <w:rsid w:val="007D081F"/>
    <w:rsid w:val="007D0C7C"/>
    <w:rsid w:val="007D2F7F"/>
    <w:rsid w:val="007D3110"/>
    <w:rsid w:val="007D5C76"/>
    <w:rsid w:val="007D5EA2"/>
    <w:rsid w:val="007D7744"/>
    <w:rsid w:val="007E0747"/>
    <w:rsid w:val="007E1F46"/>
    <w:rsid w:val="007E34E6"/>
    <w:rsid w:val="007E6B06"/>
    <w:rsid w:val="007E74B1"/>
    <w:rsid w:val="007F09D3"/>
    <w:rsid w:val="007F0ED3"/>
    <w:rsid w:val="007F29D8"/>
    <w:rsid w:val="007F65AA"/>
    <w:rsid w:val="00801676"/>
    <w:rsid w:val="00801DCD"/>
    <w:rsid w:val="00801E22"/>
    <w:rsid w:val="00802167"/>
    <w:rsid w:val="00802412"/>
    <w:rsid w:val="008034E1"/>
    <w:rsid w:val="00804279"/>
    <w:rsid w:val="00805F3C"/>
    <w:rsid w:val="00805F60"/>
    <w:rsid w:val="00807BA1"/>
    <w:rsid w:val="00807E75"/>
    <w:rsid w:val="008109E7"/>
    <w:rsid w:val="00810B6E"/>
    <w:rsid w:val="00811234"/>
    <w:rsid w:val="00811363"/>
    <w:rsid w:val="008124F0"/>
    <w:rsid w:val="00812568"/>
    <w:rsid w:val="00813281"/>
    <w:rsid w:val="00813C2A"/>
    <w:rsid w:val="00815B93"/>
    <w:rsid w:val="00817841"/>
    <w:rsid w:val="00817D36"/>
    <w:rsid w:val="00820D1C"/>
    <w:rsid w:val="00820DF2"/>
    <w:rsid w:val="0082125B"/>
    <w:rsid w:val="0082143B"/>
    <w:rsid w:val="00821851"/>
    <w:rsid w:val="008229F3"/>
    <w:rsid w:val="008232AE"/>
    <w:rsid w:val="008240EF"/>
    <w:rsid w:val="008258E3"/>
    <w:rsid w:val="00825BD2"/>
    <w:rsid w:val="0082679C"/>
    <w:rsid w:val="00826C27"/>
    <w:rsid w:val="00827426"/>
    <w:rsid w:val="0082785F"/>
    <w:rsid w:val="00830D1C"/>
    <w:rsid w:val="00830D46"/>
    <w:rsid w:val="00831499"/>
    <w:rsid w:val="00831519"/>
    <w:rsid w:val="0083219D"/>
    <w:rsid w:val="0083390E"/>
    <w:rsid w:val="00833C94"/>
    <w:rsid w:val="008405C1"/>
    <w:rsid w:val="00841C50"/>
    <w:rsid w:val="008431C4"/>
    <w:rsid w:val="00845829"/>
    <w:rsid w:val="0085045A"/>
    <w:rsid w:val="008527CE"/>
    <w:rsid w:val="00853018"/>
    <w:rsid w:val="00853D84"/>
    <w:rsid w:val="00854CE6"/>
    <w:rsid w:val="0085641C"/>
    <w:rsid w:val="008572C1"/>
    <w:rsid w:val="00857D1C"/>
    <w:rsid w:val="00860464"/>
    <w:rsid w:val="0086087E"/>
    <w:rsid w:val="00861B7A"/>
    <w:rsid w:val="00861C12"/>
    <w:rsid w:val="0086265A"/>
    <w:rsid w:val="00862BAE"/>
    <w:rsid w:val="008640FC"/>
    <w:rsid w:val="00864D89"/>
    <w:rsid w:val="008650BE"/>
    <w:rsid w:val="008658F6"/>
    <w:rsid w:val="00865E19"/>
    <w:rsid w:val="00866F24"/>
    <w:rsid w:val="00867B43"/>
    <w:rsid w:val="00867CC8"/>
    <w:rsid w:val="00871666"/>
    <w:rsid w:val="008755E4"/>
    <w:rsid w:val="00876615"/>
    <w:rsid w:val="00877D22"/>
    <w:rsid w:val="008805FF"/>
    <w:rsid w:val="00880D77"/>
    <w:rsid w:val="00880F47"/>
    <w:rsid w:val="008814A1"/>
    <w:rsid w:val="00881FAA"/>
    <w:rsid w:val="00884905"/>
    <w:rsid w:val="008851C3"/>
    <w:rsid w:val="008857BC"/>
    <w:rsid w:val="00885ABC"/>
    <w:rsid w:val="00885EC8"/>
    <w:rsid w:val="008863CF"/>
    <w:rsid w:val="00886829"/>
    <w:rsid w:val="008900AF"/>
    <w:rsid w:val="00890D11"/>
    <w:rsid w:val="0089232D"/>
    <w:rsid w:val="00893B5A"/>
    <w:rsid w:val="0089456D"/>
    <w:rsid w:val="0089524F"/>
    <w:rsid w:val="00895E7A"/>
    <w:rsid w:val="00897D5E"/>
    <w:rsid w:val="008A0799"/>
    <w:rsid w:val="008A2A9E"/>
    <w:rsid w:val="008A3CA1"/>
    <w:rsid w:val="008B0C6E"/>
    <w:rsid w:val="008B2C15"/>
    <w:rsid w:val="008B33CD"/>
    <w:rsid w:val="008B4481"/>
    <w:rsid w:val="008B4B0A"/>
    <w:rsid w:val="008B4BAF"/>
    <w:rsid w:val="008B6277"/>
    <w:rsid w:val="008C037E"/>
    <w:rsid w:val="008C03D6"/>
    <w:rsid w:val="008C04B8"/>
    <w:rsid w:val="008C0618"/>
    <w:rsid w:val="008C19B4"/>
    <w:rsid w:val="008C36B4"/>
    <w:rsid w:val="008C3BAA"/>
    <w:rsid w:val="008D0ACA"/>
    <w:rsid w:val="008D14C9"/>
    <w:rsid w:val="008D1EE7"/>
    <w:rsid w:val="008D25F0"/>
    <w:rsid w:val="008D2A3F"/>
    <w:rsid w:val="008D35F7"/>
    <w:rsid w:val="008D44F3"/>
    <w:rsid w:val="008D49FC"/>
    <w:rsid w:val="008D4B34"/>
    <w:rsid w:val="008D60DD"/>
    <w:rsid w:val="008D6232"/>
    <w:rsid w:val="008D6A0A"/>
    <w:rsid w:val="008E069C"/>
    <w:rsid w:val="008E0EB9"/>
    <w:rsid w:val="008E275C"/>
    <w:rsid w:val="008E288E"/>
    <w:rsid w:val="008E3545"/>
    <w:rsid w:val="008E4633"/>
    <w:rsid w:val="008E47F3"/>
    <w:rsid w:val="008E4FF7"/>
    <w:rsid w:val="008E6D99"/>
    <w:rsid w:val="008E70A7"/>
    <w:rsid w:val="008E775E"/>
    <w:rsid w:val="008E7BAC"/>
    <w:rsid w:val="008F0E97"/>
    <w:rsid w:val="008F1801"/>
    <w:rsid w:val="008F1F18"/>
    <w:rsid w:val="008F3495"/>
    <w:rsid w:val="008F4433"/>
    <w:rsid w:val="008F5F8D"/>
    <w:rsid w:val="008F6E21"/>
    <w:rsid w:val="008F7B67"/>
    <w:rsid w:val="00900B4E"/>
    <w:rsid w:val="00901892"/>
    <w:rsid w:val="00901B35"/>
    <w:rsid w:val="00902D83"/>
    <w:rsid w:val="009037F2"/>
    <w:rsid w:val="009046EA"/>
    <w:rsid w:val="00905C78"/>
    <w:rsid w:val="00905FCC"/>
    <w:rsid w:val="009070C0"/>
    <w:rsid w:val="0091275D"/>
    <w:rsid w:val="00915FA2"/>
    <w:rsid w:val="0091630D"/>
    <w:rsid w:val="00916A0F"/>
    <w:rsid w:val="00916C79"/>
    <w:rsid w:val="0092395A"/>
    <w:rsid w:val="009239A2"/>
    <w:rsid w:val="00923AB7"/>
    <w:rsid w:val="009255CD"/>
    <w:rsid w:val="00925CBF"/>
    <w:rsid w:val="00930818"/>
    <w:rsid w:val="00930AB2"/>
    <w:rsid w:val="009326A5"/>
    <w:rsid w:val="00932FF2"/>
    <w:rsid w:val="00941006"/>
    <w:rsid w:val="00943727"/>
    <w:rsid w:val="00947421"/>
    <w:rsid w:val="009502A3"/>
    <w:rsid w:val="0095128B"/>
    <w:rsid w:val="00951843"/>
    <w:rsid w:val="00951A20"/>
    <w:rsid w:val="00951A4D"/>
    <w:rsid w:val="009545DE"/>
    <w:rsid w:val="00954FD6"/>
    <w:rsid w:val="00955B5D"/>
    <w:rsid w:val="00955F54"/>
    <w:rsid w:val="009574E0"/>
    <w:rsid w:val="009605D5"/>
    <w:rsid w:val="00962702"/>
    <w:rsid w:val="0096391B"/>
    <w:rsid w:val="00963C9D"/>
    <w:rsid w:val="00965774"/>
    <w:rsid w:val="00966625"/>
    <w:rsid w:val="00966AE5"/>
    <w:rsid w:val="00966F82"/>
    <w:rsid w:val="0097141C"/>
    <w:rsid w:val="00971AF4"/>
    <w:rsid w:val="00972413"/>
    <w:rsid w:val="00972B45"/>
    <w:rsid w:val="009740EC"/>
    <w:rsid w:val="009758EC"/>
    <w:rsid w:val="00976DAE"/>
    <w:rsid w:val="009777B5"/>
    <w:rsid w:val="009804F6"/>
    <w:rsid w:val="00980F3B"/>
    <w:rsid w:val="0098188C"/>
    <w:rsid w:val="00981AA6"/>
    <w:rsid w:val="00981CF6"/>
    <w:rsid w:val="00983913"/>
    <w:rsid w:val="0098571B"/>
    <w:rsid w:val="00987A7F"/>
    <w:rsid w:val="00990C21"/>
    <w:rsid w:val="00991683"/>
    <w:rsid w:val="009926FE"/>
    <w:rsid w:val="0099334A"/>
    <w:rsid w:val="00996135"/>
    <w:rsid w:val="009962BC"/>
    <w:rsid w:val="00996BB3"/>
    <w:rsid w:val="009975FB"/>
    <w:rsid w:val="009A263D"/>
    <w:rsid w:val="009A3DB3"/>
    <w:rsid w:val="009A4269"/>
    <w:rsid w:val="009A4370"/>
    <w:rsid w:val="009A50A9"/>
    <w:rsid w:val="009A75F9"/>
    <w:rsid w:val="009B2692"/>
    <w:rsid w:val="009B2D98"/>
    <w:rsid w:val="009B3CD9"/>
    <w:rsid w:val="009B3D08"/>
    <w:rsid w:val="009B3E36"/>
    <w:rsid w:val="009B5F0F"/>
    <w:rsid w:val="009B6AA6"/>
    <w:rsid w:val="009B77E1"/>
    <w:rsid w:val="009B7D4E"/>
    <w:rsid w:val="009B7FAD"/>
    <w:rsid w:val="009C0453"/>
    <w:rsid w:val="009C2EF1"/>
    <w:rsid w:val="009C377F"/>
    <w:rsid w:val="009C41DD"/>
    <w:rsid w:val="009C53F1"/>
    <w:rsid w:val="009C5BFA"/>
    <w:rsid w:val="009C610B"/>
    <w:rsid w:val="009C6360"/>
    <w:rsid w:val="009C6AE3"/>
    <w:rsid w:val="009D03AE"/>
    <w:rsid w:val="009D0757"/>
    <w:rsid w:val="009D11AE"/>
    <w:rsid w:val="009D3586"/>
    <w:rsid w:val="009E220B"/>
    <w:rsid w:val="009E2382"/>
    <w:rsid w:val="009E3936"/>
    <w:rsid w:val="009E50B5"/>
    <w:rsid w:val="009E56B3"/>
    <w:rsid w:val="009E6853"/>
    <w:rsid w:val="009E7ABD"/>
    <w:rsid w:val="009E7D4E"/>
    <w:rsid w:val="009F13C8"/>
    <w:rsid w:val="009F16CC"/>
    <w:rsid w:val="009F1D91"/>
    <w:rsid w:val="009F1FCF"/>
    <w:rsid w:val="009F22B2"/>
    <w:rsid w:val="009F290E"/>
    <w:rsid w:val="009F2DC4"/>
    <w:rsid w:val="009F46C5"/>
    <w:rsid w:val="009F47EB"/>
    <w:rsid w:val="00A005AE"/>
    <w:rsid w:val="00A00DE3"/>
    <w:rsid w:val="00A030E9"/>
    <w:rsid w:val="00A032F0"/>
    <w:rsid w:val="00A03E20"/>
    <w:rsid w:val="00A04189"/>
    <w:rsid w:val="00A05361"/>
    <w:rsid w:val="00A060DC"/>
    <w:rsid w:val="00A12B4C"/>
    <w:rsid w:val="00A13C72"/>
    <w:rsid w:val="00A1498A"/>
    <w:rsid w:val="00A14BCB"/>
    <w:rsid w:val="00A14CCA"/>
    <w:rsid w:val="00A14F06"/>
    <w:rsid w:val="00A15BB5"/>
    <w:rsid w:val="00A15C81"/>
    <w:rsid w:val="00A17C26"/>
    <w:rsid w:val="00A17E5E"/>
    <w:rsid w:val="00A2078B"/>
    <w:rsid w:val="00A20D90"/>
    <w:rsid w:val="00A2164A"/>
    <w:rsid w:val="00A228D1"/>
    <w:rsid w:val="00A25647"/>
    <w:rsid w:val="00A2571B"/>
    <w:rsid w:val="00A25AE2"/>
    <w:rsid w:val="00A26721"/>
    <w:rsid w:val="00A26BF6"/>
    <w:rsid w:val="00A30507"/>
    <w:rsid w:val="00A31223"/>
    <w:rsid w:val="00A339D9"/>
    <w:rsid w:val="00A33B5A"/>
    <w:rsid w:val="00A340D7"/>
    <w:rsid w:val="00A340FA"/>
    <w:rsid w:val="00A37475"/>
    <w:rsid w:val="00A4001E"/>
    <w:rsid w:val="00A40FFE"/>
    <w:rsid w:val="00A42EB3"/>
    <w:rsid w:val="00A4361E"/>
    <w:rsid w:val="00A44A4A"/>
    <w:rsid w:val="00A460BE"/>
    <w:rsid w:val="00A47E95"/>
    <w:rsid w:val="00A47EEC"/>
    <w:rsid w:val="00A5028A"/>
    <w:rsid w:val="00A52AED"/>
    <w:rsid w:val="00A534BE"/>
    <w:rsid w:val="00A53ABD"/>
    <w:rsid w:val="00A54BFC"/>
    <w:rsid w:val="00A56B18"/>
    <w:rsid w:val="00A56BAD"/>
    <w:rsid w:val="00A577AC"/>
    <w:rsid w:val="00A57B3D"/>
    <w:rsid w:val="00A605DE"/>
    <w:rsid w:val="00A62517"/>
    <w:rsid w:val="00A64796"/>
    <w:rsid w:val="00A64DE0"/>
    <w:rsid w:val="00A67076"/>
    <w:rsid w:val="00A739A7"/>
    <w:rsid w:val="00A73FF4"/>
    <w:rsid w:val="00A744B7"/>
    <w:rsid w:val="00A74EFC"/>
    <w:rsid w:val="00A7593D"/>
    <w:rsid w:val="00A766E3"/>
    <w:rsid w:val="00A767E2"/>
    <w:rsid w:val="00A76A5A"/>
    <w:rsid w:val="00A80557"/>
    <w:rsid w:val="00A833A6"/>
    <w:rsid w:val="00A8385D"/>
    <w:rsid w:val="00A8538A"/>
    <w:rsid w:val="00A879FF"/>
    <w:rsid w:val="00A91621"/>
    <w:rsid w:val="00A92933"/>
    <w:rsid w:val="00A9335C"/>
    <w:rsid w:val="00A9372B"/>
    <w:rsid w:val="00AA04F7"/>
    <w:rsid w:val="00AA0585"/>
    <w:rsid w:val="00AA0A45"/>
    <w:rsid w:val="00AA1088"/>
    <w:rsid w:val="00AA18DF"/>
    <w:rsid w:val="00AA2062"/>
    <w:rsid w:val="00AA2F5A"/>
    <w:rsid w:val="00AA3023"/>
    <w:rsid w:val="00AA3C22"/>
    <w:rsid w:val="00AA5414"/>
    <w:rsid w:val="00AA5738"/>
    <w:rsid w:val="00AA5ECA"/>
    <w:rsid w:val="00AB1472"/>
    <w:rsid w:val="00AB19EB"/>
    <w:rsid w:val="00AB6477"/>
    <w:rsid w:val="00AB656B"/>
    <w:rsid w:val="00AB71AB"/>
    <w:rsid w:val="00AC17F3"/>
    <w:rsid w:val="00AC180F"/>
    <w:rsid w:val="00AC3869"/>
    <w:rsid w:val="00AC3C82"/>
    <w:rsid w:val="00AC3ED4"/>
    <w:rsid w:val="00AC45AA"/>
    <w:rsid w:val="00AC51DA"/>
    <w:rsid w:val="00AC59DE"/>
    <w:rsid w:val="00AC71DB"/>
    <w:rsid w:val="00AD070B"/>
    <w:rsid w:val="00AD0A39"/>
    <w:rsid w:val="00AD1920"/>
    <w:rsid w:val="00AD296F"/>
    <w:rsid w:val="00AD3069"/>
    <w:rsid w:val="00AD39DE"/>
    <w:rsid w:val="00AD3B00"/>
    <w:rsid w:val="00AD4BFA"/>
    <w:rsid w:val="00AD4D68"/>
    <w:rsid w:val="00AD74A0"/>
    <w:rsid w:val="00AD75E9"/>
    <w:rsid w:val="00AE2852"/>
    <w:rsid w:val="00AE2CD1"/>
    <w:rsid w:val="00AE3985"/>
    <w:rsid w:val="00AE44FE"/>
    <w:rsid w:val="00AE46C1"/>
    <w:rsid w:val="00AE726C"/>
    <w:rsid w:val="00AF03E7"/>
    <w:rsid w:val="00AF0D75"/>
    <w:rsid w:val="00AF0EB0"/>
    <w:rsid w:val="00AF1724"/>
    <w:rsid w:val="00AF1796"/>
    <w:rsid w:val="00AF25C8"/>
    <w:rsid w:val="00AF2752"/>
    <w:rsid w:val="00AF347A"/>
    <w:rsid w:val="00AF3B2A"/>
    <w:rsid w:val="00AF3B8B"/>
    <w:rsid w:val="00AF3CD0"/>
    <w:rsid w:val="00AF4E02"/>
    <w:rsid w:val="00AF515A"/>
    <w:rsid w:val="00AF7C54"/>
    <w:rsid w:val="00B02235"/>
    <w:rsid w:val="00B02E2B"/>
    <w:rsid w:val="00B03944"/>
    <w:rsid w:val="00B04C34"/>
    <w:rsid w:val="00B07F8F"/>
    <w:rsid w:val="00B11F03"/>
    <w:rsid w:val="00B12F65"/>
    <w:rsid w:val="00B14552"/>
    <w:rsid w:val="00B14DEA"/>
    <w:rsid w:val="00B2040A"/>
    <w:rsid w:val="00B20CEB"/>
    <w:rsid w:val="00B20FB3"/>
    <w:rsid w:val="00B215B3"/>
    <w:rsid w:val="00B21E02"/>
    <w:rsid w:val="00B22B36"/>
    <w:rsid w:val="00B22F4F"/>
    <w:rsid w:val="00B2524F"/>
    <w:rsid w:val="00B30126"/>
    <w:rsid w:val="00B302D7"/>
    <w:rsid w:val="00B305F8"/>
    <w:rsid w:val="00B31D53"/>
    <w:rsid w:val="00B32951"/>
    <w:rsid w:val="00B349C5"/>
    <w:rsid w:val="00B4035D"/>
    <w:rsid w:val="00B40EB9"/>
    <w:rsid w:val="00B42E96"/>
    <w:rsid w:val="00B43275"/>
    <w:rsid w:val="00B43400"/>
    <w:rsid w:val="00B43882"/>
    <w:rsid w:val="00B466DF"/>
    <w:rsid w:val="00B504D7"/>
    <w:rsid w:val="00B50FAF"/>
    <w:rsid w:val="00B5152D"/>
    <w:rsid w:val="00B51FAB"/>
    <w:rsid w:val="00B52781"/>
    <w:rsid w:val="00B53F2C"/>
    <w:rsid w:val="00B540D4"/>
    <w:rsid w:val="00B5499E"/>
    <w:rsid w:val="00B54DBD"/>
    <w:rsid w:val="00B57298"/>
    <w:rsid w:val="00B6118B"/>
    <w:rsid w:val="00B615E7"/>
    <w:rsid w:val="00B618C8"/>
    <w:rsid w:val="00B61D31"/>
    <w:rsid w:val="00B6378F"/>
    <w:rsid w:val="00B649B9"/>
    <w:rsid w:val="00B64D09"/>
    <w:rsid w:val="00B65268"/>
    <w:rsid w:val="00B67288"/>
    <w:rsid w:val="00B7138E"/>
    <w:rsid w:val="00B72D0C"/>
    <w:rsid w:val="00B75812"/>
    <w:rsid w:val="00B75BA2"/>
    <w:rsid w:val="00B808C0"/>
    <w:rsid w:val="00B85199"/>
    <w:rsid w:val="00B85231"/>
    <w:rsid w:val="00B85F51"/>
    <w:rsid w:val="00B86026"/>
    <w:rsid w:val="00B868BE"/>
    <w:rsid w:val="00B9240F"/>
    <w:rsid w:val="00B92A2A"/>
    <w:rsid w:val="00B92CB4"/>
    <w:rsid w:val="00B93182"/>
    <w:rsid w:val="00B95827"/>
    <w:rsid w:val="00B95DDC"/>
    <w:rsid w:val="00B968A6"/>
    <w:rsid w:val="00B97212"/>
    <w:rsid w:val="00BA022A"/>
    <w:rsid w:val="00BA0432"/>
    <w:rsid w:val="00BA0AD2"/>
    <w:rsid w:val="00BA2356"/>
    <w:rsid w:val="00BA26F6"/>
    <w:rsid w:val="00BA2D1A"/>
    <w:rsid w:val="00BA5759"/>
    <w:rsid w:val="00BA5DA6"/>
    <w:rsid w:val="00BA72CB"/>
    <w:rsid w:val="00BB08FA"/>
    <w:rsid w:val="00BB0FB5"/>
    <w:rsid w:val="00BB35E4"/>
    <w:rsid w:val="00BB3DE9"/>
    <w:rsid w:val="00BB4353"/>
    <w:rsid w:val="00BB580B"/>
    <w:rsid w:val="00BC07E7"/>
    <w:rsid w:val="00BC13E3"/>
    <w:rsid w:val="00BC1689"/>
    <w:rsid w:val="00BC49D8"/>
    <w:rsid w:val="00BC5D87"/>
    <w:rsid w:val="00BC5F5F"/>
    <w:rsid w:val="00BC6124"/>
    <w:rsid w:val="00BD1C87"/>
    <w:rsid w:val="00BD238E"/>
    <w:rsid w:val="00BD283B"/>
    <w:rsid w:val="00BD2848"/>
    <w:rsid w:val="00BD3390"/>
    <w:rsid w:val="00BD390C"/>
    <w:rsid w:val="00BD4D3E"/>
    <w:rsid w:val="00BD580F"/>
    <w:rsid w:val="00BD73EE"/>
    <w:rsid w:val="00BD7A64"/>
    <w:rsid w:val="00BE0015"/>
    <w:rsid w:val="00BE0295"/>
    <w:rsid w:val="00BE0CE4"/>
    <w:rsid w:val="00BE1146"/>
    <w:rsid w:val="00BE3562"/>
    <w:rsid w:val="00BE3BEC"/>
    <w:rsid w:val="00BE4DAD"/>
    <w:rsid w:val="00BE5DFA"/>
    <w:rsid w:val="00BE6C7F"/>
    <w:rsid w:val="00BE760A"/>
    <w:rsid w:val="00BF313E"/>
    <w:rsid w:val="00BF38FA"/>
    <w:rsid w:val="00BF3EF2"/>
    <w:rsid w:val="00BF468E"/>
    <w:rsid w:val="00BF483F"/>
    <w:rsid w:val="00BF4E87"/>
    <w:rsid w:val="00BF6B93"/>
    <w:rsid w:val="00C0067D"/>
    <w:rsid w:val="00C01EC2"/>
    <w:rsid w:val="00C024B5"/>
    <w:rsid w:val="00C048D2"/>
    <w:rsid w:val="00C054D5"/>
    <w:rsid w:val="00C06191"/>
    <w:rsid w:val="00C06DEE"/>
    <w:rsid w:val="00C110A6"/>
    <w:rsid w:val="00C11A07"/>
    <w:rsid w:val="00C11BF1"/>
    <w:rsid w:val="00C132CF"/>
    <w:rsid w:val="00C13DF3"/>
    <w:rsid w:val="00C14857"/>
    <w:rsid w:val="00C14A79"/>
    <w:rsid w:val="00C14FEC"/>
    <w:rsid w:val="00C1564B"/>
    <w:rsid w:val="00C16695"/>
    <w:rsid w:val="00C16CAC"/>
    <w:rsid w:val="00C179B2"/>
    <w:rsid w:val="00C17FA5"/>
    <w:rsid w:val="00C22294"/>
    <w:rsid w:val="00C2256C"/>
    <w:rsid w:val="00C232B1"/>
    <w:rsid w:val="00C2393C"/>
    <w:rsid w:val="00C242E7"/>
    <w:rsid w:val="00C24654"/>
    <w:rsid w:val="00C249DB"/>
    <w:rsid w:val="00C30320"/>
    <w:rsid w:val="00C306E7"/>
    <w:rsid w:val="00C31100"/>
    <w:rsid w:val="00C326E6"/>
    <w:rsid w:val="00C42DA8"/>
    <w:rsid w:val="00C441A9"/>
    <w:rsid w:val="00C44D15"/>
    <w:rsid w:val="00C46598"/>
    <w:rsid w:val="00C50E37"/>
    <w:rsid w:val="00C517F0"/>
    <w:rsid w:val="00C52290"/>
    <w:rsid w:val="00C52FE9"/>
    <w:rsid w:val="00C5307A"/>
    <w:rsid w:val="00C535DC"/>
    <w:rsid w:val="00C53EE3"/>
    <w:rsid w:val="00C540E7"/>
    <w:rsid w:val="00C54C0B"/>
    <w:rsid w:val="00C54E59"/>
    <w:rsid w:val="00C55DEF"/>
    <w:rsid w:val="00C658CA"/>
    <w:rsid w:val="00C66152"/>
    <w:rsid w:val="00C70912"/>
    <w:rsid w:val="00C72A61"/>
    <w:rsid w:val="00C72D95"/>
    <w:rsid w:val="00C72E68"/>
    <w:rsid w:val="00C731C3"/>
    <w:rsid w:val="00C77568"/>
    <w:rsid w:val="00C77DB2"/>
    <w:rsid w:val="00C8032A"/>
    <w:rsid w:val="00C80542"/>
    <w:rsid w:val="00C80CD7"/>
    <w:rsid w:val="00C80E6E"/>
    <w:rsid w:val="00C81AAE"/>
    <w:rsid w:val="00C81FB2"/>
    <w:rsid w:val="00C835ED"/>
    <w:rsid w:val="00C83789"/>
    <w:rsid w:val="00C85EF6"/>
    <w:rsid w:val="00C85F21"/>
    <w:rsid w:val="00C87F41"/>
    <w:rsid w:val="00C9118E"/>
    <w:rsid w:val="00C93B02"/>
    <w:rsid w:val="00C93FBE"/>
    <w:rsid w:val="00C948D7"/>
    <w:rsid w:val="00C95397"/>
    <w:rsid w:val="00C95839"/>
    <w:rsid w:val="00C95B07"/>
    <w:rsid w:val="00C95D9A"/>
    <w:rsid w:val="00C9643B"/>
    <w:rsid w:val="00C965D7"/>
    <w:rsid w:val="00CA0C22"/>
    <w:rsid w:val="00CA2866"/>
    <w:rsid w:val="00CA6957"/>
    <w:rsid w:val="00CA6E24"/>
    <w:rsid w:val="00CA7252"/>
    <w:rsid w:val="00CB1524"/>
    <w:rsid w:val="00CB1C69"/>
    <w:rsid w:val="00CB22B0"/>
    <w:rsid w:val="00CB2768"/>
    <w:rsid w:val="00CB3EB9"/>
    <w:rsid w:val="00CB4685"/>
    <w:rsid w:val="00CB5024"/>
    <w:rsid w:val="00CB5B44"/>
    <w:rsid w:val="00CB5FFF"/>
    <w:rsid w:val="00CB6FE4"/>
    <w:rsid w:val="00CB73B6"/>
    <w:rsid w:val="00CB7604"/>
    <w:rsid w:val="00CC284F"/>
    <w:rsid w:val="00CC3F88"/>
    <w:rsid w:val="00CC4B76"/>
    <w:rsid w:val="00CC5BF8"/>
    <w:rsid w:val="00CC681E"/>
    <w:rsid w:val="00CC723F"/>
    <w:rsid w:val="00CC73F4"/>
    <w:rsid w:val="00CD14A6"/>
    <w:rsid w:val="00CD15FA"/>
    <w:rsid w:val="00CD4EC0"/>
    <w:rsid w:val="00CD7872"/>
    <w:rsid w:val="00CE0F13"/>
    <w:rsid w:val="00CE13BC"/>
    <w:rsid w:val="00CE179D"/>
    <w:rsid w:val="00CE2683"/>
    <w:rsid w:val="00CE27B4"/>
    <w:rsid w:val="00CE436C"/>
    <w:rsid w:val="00CE4ECB"/>
    <w:rsid w:val="00CE5A7B"/>
    <w:rsid w:val="00CE6353"/>
    <w:rsid w:val="00CE70BB"/>
    <w:rsid w:val="00CF1C04"/>
    <w:rsid w:val="00CF1CCB"/>
    <w:rsid w:val="00CF3103"/>
    <w:rsid w:val="00CF3B92"/>
    <w:rsid w:val="00CF3EB4"/>
    <w:rsid w:val="00CF4605"/>
    <w:rsid w:val="00CF5241"/>
    <w:rsid w:val="00CF7B50"/>
    <w:rsid w:val="00D00E97"/>
    <w:rsid w:val="00D02B9E"/>
    <w:rsid w:val="00D03694"/>
    <w:rsid w:val="00D04BAE"/>
    <w:rsid w:val="00D05073"/>
    <w:rsid w:val="00D05759"/>
    <w:rsid w:val="00D06F60"/>
    <w:rsid w:val="00D074AB"/>
    <w:rsid w:val="00D07842"/>
    <w:rsid w:val="00D07F8D"/>
    <w:rsid w:val="00D117DA"/>
    <w:rsid w:val="00D118D0"/>
    <w:rsid w:val="00D13997"/>
    <w:rsid w:val="00D145A5"/>
    <w:rsid w:val="00D14A5C"/>
    <w:rsid w:val="00D154FB"/>
    <w:rsid w:val="00D16536"/>
    <w:rsid w:val="00D20B72"/>
    <w:rsid w:val="00D220E1"/>
    <w:rsid w:val="00D22834"/>
    <w:rsid w:val="00D237AB"/>
    <w:rsid w:val="00D257FE"/>
    <w:rsid w:val="00D25AA5"/>
    <w:rsid w:val="00D26FB2"/>
    <w:rsid w:val="00D3270D"/>
    <w:rsid w:val="00D3374D"/>
    <w:rsid w:val="00D33BC8"/>
    <w:rsid w:val="00D40099"/>
    <w:rsid w:val="00D4117A"/>
    <w:rsid w:val="00D4178A"/>
    <w:rsid w:val="00D427ED"/>
    <w:rsid w:val="00D43352"/>
    <w:rsid w:val="00D458B3"/>
    <w:rsid w:val="00D47715"/>
    <w:rsid w:val="00D50AF0"/>
    <w:rsid w:val="00D51621"/>
    <w:rsid w:val="00D517E4"/>
    <w:rsid w:val="00D519CC"/>
    <w:rsid w:val="00D525F1"/>
    <w:rsid w:val="00D53D2D"/>
    <w:rsid w:val="00D56D73"/>
    <w:rsid w:val="00D57454"/>
    <w:rsid w:val="00D57AEB"/>
    <w:rsid w:val="00D65C96"/>
    <w:rsid w:val="00D66580"/>
    <w:rsid w:val="00D66649"/>
    <w:rsid w:val="00D67409"/>
    <w:rsid w:val="00D71292"/>
    <w:rsid w:val="00D721D3"/>
    <w:rsid w:val="00D72799"/>
    <w:rsid w:val="00D73A3C"/>
    <w:rsid w:val="00D7496E"/>
    <w:rsid w:val="00D74E90"/>
    <w:rsid w:val="00D74ECB"/>
    <w:rsid w:val="00D75CA8"/>
    <w:rsid w:val="00D76CF3"/>
    <w:rsid w:val="00D77E56"/>
    <w:rsid w:val="00D80C2B"/>
    <w:rsid w:val="00D80D89"/>
    <w:rsid w:val="00D81211"/>
    <w:rsid w:val="00D813C8"/>
    <w:rsid w:val="00D86BCE"/>
    <w:rsid w:val="00D86E0E"/>
    <w:rsid w:val="00D90030"/>
    <w:rsid w:val="00D93207"/>
    <w:rsid w:val="00D942DA"/>
    <w:rsid w:val="00D943C5"/>
    <w:rsid w:val="00D94E35"/>
    <w:rsid w:val="00D950D5"/>
    <w:rsid w:val="00D95427"/>
    <w:rsid w:val="00DA0B85"/>
    <w:rsid w:val="00DA0D00"/>
    <w:rsid w:val="00DA1833"/>
    <w:rsid w:val="00DA2D28"/>
    <w:rsid w:val="00DA31E3"/>
    <w:rsid w:val="00DA54E3"/>
    <w:rsid w:val="00DA6817"/>
    <w:rsid w:val="00DB1CE8"/>
    <w:rsid w:val="00DB25B6"/>
    <w:rsid w:val="00DB2A94"/>
    <w:rsid w:val="00DB3666"/>
    <w:rsid w:val="00DB4701"/>
    <w:rsid w:val="00DB55D3"/>
    <w:rsid w:val="00DB5606"/>
    <w:rsid w:val="00DB7E88"/>
    <w:rsid w:val="00DC13BB"/>
    <w:rsid w:val="00DC44DB"/>
    <w:rsid w:val="00DC4A18"/>
    <w:rsid w:val="00DC557C"/>
    <w:rsid w:val="00DC7285"/>
    <w:rsid w:val="00DD0677"/>
    <w:rsid w:val="00DD082C"/>
    <w:rsid w:val="00DD47C8"/>
    <w:rsid w:val="00DD5679"/>
    <w:rsid w:val="00DD6066"/>
    <w:rsid w:val="00DD64BF"/>
    <w:rsid w:val="00DD686B"/>
    <w:rsid w:val="00DD753F"/>
    <w:rsid w:val="00DD7F88"/>
    <w:rsid w:val="00DE0D3B"/>
    <w:rsid w:val="00DE1041"/>
    <w:rsid w:val="00DE1686"/>
    <w:rsid w:val="00DE2B6E"/>
    <w:rsid w:val="00DE3A46"/>
    <w:rsid w:val="00DE59A2"/>
    <w:rsid w:val="00DE6C50"/>
    <w:rsid w:val="00DE7DE6"/>
    <w:rsid w:val="00DE7EC9"/>
    <w:rsid w:val="00DF1BFB"/>
    <w:rsid w:val="00DF1C6F"/>
    <w:rsid w:val="00DF32B5"/>
    <w:rsid w:val="00DF3F14"/>
    <w:rsid w:val="00DF4A47"/>
    <w:rsid w:val="00E002FB"/>
    <w:rsid w:val="00E003B4"/>
    <w:rsid w:val="00E00C7B"/>
    <w:rsid w:val="00E01A23"/>
    <w:rsid w:val="00E05AE1"/>
    <w:rsid w:val="00E065AC"/>
    <w:rsid w:val="00E10564"/>
    <w:rsid w:val="00E12A2E"/>
    <w:rsid w:val="00E12F33"/>
    <w:rsid w:val="00E1491C"/>
    <w:rsid w:val="00E16670"/>
    <w:rsid w:val="00E17B16"/>
    <w:rsid w:val="00E17D25"/>
    <w:rsid w:val="00E22D38"/>
    <w:rsid w:val="00E23D15"/>
    <w:rsid w:val="00E250EE"/>
    <w:rsid w:val="00E25ABE"/>
    <w:rsid w:val="00E27F80"/>
    <w:rsid w:val="00E313F5"/>
    <w:rsid w:val="00E31688"/>
    <w:rsid w:val="00E32B28"/>
    <w:rsid w:val="00E32D59"/>
    <w:rsid w:val="00E33667"/>
    <w:rsid w:val="00E347FD"/>
    <w:rsid w:val="00E3715B"/>
    <w:rsid w:val="00E405A0"/>
    <w:rsid w:val="00E407C6"/>
    <w:rsid w:val="00E41907"/>
    <w:rsid w:val="00E4426E"/>
    <w:rsid w:val="00E44805"/>
    <w:rsid w:val="00E45042"/>
    <w:rsid w:val="00E46244"/>
    <w:rsid w:val="00E46712"/>
    <w:rsid w:val="00E47E24"/>
    <w:rsid w:val="00E50F25"/>
    <w:rsid w:val="00E51354"/>
    <w:rsid w:val="00E54754"/>
    <w:rsid w:val="00E566B0"/>
    <w:rsid w:val="00E5779C"/>
    <w:rsid w:val="00E57905"/>
    <w:rsid w:val="00E57B2F"/>
    <w:rsid w:val="00E62B1E"/>
    <w:rsid w:val="00E62B52"/>
    <w:rsid w:val="00E62E2B"/>
    <w:rsid w:val="00E63158"/>
    <w:rsid w:val="00E671DF"/>
    <w:rsid w:val="00E70C8F"/>
    <w:rsid w:val="00E71247"/>
    <w:rsid w:val="00E71665"/>
    <w:rsid w:val="00E73BA9"/>
    <w:rsid w:val="00E778E7"/>
    <w:rsid w:val="00E81DA4"/>
    <w:rsid w:val="00E825DC"/>
    <w:rsid w:val="00E827D9"/>
    <w:rsid w:val="00E84176"/>
    <w:rsid w:val="00E84354"/>
    <w:rsid w:val="00E85E0A"/>
    <w:rsid w:val="00E900AC"/>
    <w:rsid w:val="00E902BD"/>
    <w:rsid w:val="00E91AD2"/>
    <w:rsid w:val="00E925A7"/>
    <w:rsid w:val="00E937C3"/>
    <w:rsid w:val="00E949B9"/>
    <w:rsid w:val="00E94F83"/>
    <w:rsid w:val="00E950DE"/>
    <w:rsid w:val="00E96169"/>
    <w:rsid w:val="00E9738F"/>
    <w:rsid w:val="00EA037D"/>
    <w:rsid w:val="00EA088D"/>
    <w:rsid w:val="00EA0BBB"/>
    <w:rsid w:val="00EA0EF9"/>
    <w:rsid w:val="00EA1DC4"/>
    <w:rsid w:val="00EA293A"/>
    <w:rsid w:val="00EA2E10"/>
    <w:rsid w:val="00EA305E"/>
    <w:rsid w:val="00EA3296"/>
    <w:rsid w:val="00EA4C71"/>
    <w:rsid w:val="00EA7825"/>
    <w:rsid w:val="00EA786A"/>
    <w:rsid w:val="00EB0E71"/>
    <w:rsid w:val="00EB142E"/>
    <w:rsid w:val="00EB239B"/>
    <w:rsid w:val="00EB2686"/>
    <w:rsid w:val="00EB3968"/>
    <w:rsid w:val="00EB40C5"/>
    <w:rsid w:val="00EB422E"/>
    <w:rsid w:val="00EB63DF"/>
    <w:rsid w:val="00EC0E4E"/>
    <w:rsid w:val="00EC28D4"/>
    <w:rsid w:val="00EC321B"/>
    <w:rsid w:val="00EC3862"/>
    <w:rsid w:val="00EC4F3C"/>
    <w:rsid w:val="00EC5D1A"/>
    <w:rsid w:val="00EC70FD"/>
    <w:rsid w:val="00EC7AF5"/>
    <w:rsid w:val="00ED05A2"/>
    <w:rsid w:val="00ED1220"/>
    <w:rsid w:val="00ED2224"/>
    <w:rsid w:val="00ED38C9"/>
    <w:rsid w:val="00ED3ADB"/>
    <w:rsid w:val="00ED3C22"/>
    <w:rsid w:val="00ED3FE7"/>
    <w:rsid w:val="00ED433F"/>
    <w:rsid w:val="00ED45FA"/>
    <w:rsid w:val="00ED5B1C"/>
    <w:rsid w:val="00ED5D0E"/>
    <w:rsid w:val="00ED66D2"/>
    <w:rsid w:val="00ED685C"/>
    <w:rsid w:val="00ED70F8"/>
    <w:rsid w:val="00ED7573"/>
    <w:rsid w:val="00EE1095"/>
    <w:rsid w:val="00EE2A52"/>
    <w:rsid w:val="00EE31CF"/>
    <w:rsid w:val="00EE37FA"/>
    <w:rsid w:val="00EE3B85"/>
    <w:rsid w:val="00EE3CA6"/>
    <w:rsid w:val="00EE5BE7"/>
    <w:rsid w:val="00EE61E4"/>
    <w:rsid w:val="00EE665F"/>
    <w:rsid w:val="00EE6B81"/>
    <w:rsid w:val="00EE7A8C"/>
    <w:rsid w:val="00EF013E"/>
    <w:rsid w:val="00EF06EB"/>
    <w:rsid w:val="00EF10B1"/>
    <w:rsid w:val="00EF4A24"/>
    <w:rsid w:val="00EF4A41"/>
    <w:rsid w:val="00EF5379"/>
    <w:rsid w:val="00EF6D5B"/>
    <w:rsid w:val="00F007A5"/>
    <w:rsid w:val="00F04584"/>
    <w:rsid w:val="00F050AB"/>
    <w:rsid w:val="00F055F4"/>
    <w:rsid w:val="00F05CB4"/>
    <w:rsid w:val="00F06E66"/>
    <w:rsid w:val="00F16D46"/>
    <w:rsid w:val="00F17591"/>
    <w:rsid w:val="00F17E08"/>
    <w:rsid w:val="00F21D4C"/>
    <w:rsid w:val="00F253D6"/>
    <w:rsid w:val="00F257C7"/>
    <w:rsid w:val="00F261E0"/>
    <w:rsid w:val="00F26B40"/>
    <w:rsid w:val="00F273A8"/>
    <w:rsid w:val="00F303FA"/>
    <w:rsid w:val="00F306FD"/>
    <w:rsid w:val="00F319EE"/>
    <w:rsid w:val="00F327A4"/>
    <w:rsid w:val="00F32DAE"/>
    <w:rsid w:val="00F32EBE"/>
    <w:rsid w:val="00F33165"/>
    <w:rsid w:val="00F3480D"/>
    <w:rsid w:val="00F34A3E"/>
    <w:rsid w:val="00F34AE0"/>
    <w:rsid w:val="00F373F4"/>
    <w:rsid w:val="00F3759C"/>
    <w:rsid w:val="00F37897"/>
    <w:rsid w:val="00F378D9"/>
    <w:rsid w:val="00F37DE0"/>
    <w:rsid w:val="00F4213A"/>
    <w:rsid w:val="00F43AAA"/>
    <w:rsid w:val="00F44941"/>
    <w:rsid w:val="00F45539"/>
    <w:rsid w:val="00F45F0C"/>
    <w:rsid w:val="00F50D00"/>
    <w:rsid w:val="00F50DA5"/>
    <w:rsid w:val="00F51BB7"/>
    <w:rsid w:val="00F524FF"/>
    <w:rsid w:val="00F53799"/>
    <w:rsid w:val="00F57F9F"/>
    <w:rsid w:val="00F600B5"/>
    <w:rsid w:val="00F638DA"/>
    <w:rsid w:val="00F63CA9"/>
    <w:rsid w:val="00F6567F"/>
    <w:rsid w:val="00F675D8"/>
    <w:rsid w:val="00F7010F"/>
    <w:rsid w:val="00F71B95"/>
    <w:rsid w:val="00F728F7"/>
    <w:rsid w:val="00F73B0C"/>
    <w:rsid w:val="00F74557"/>
    <w:rsid w:val="00F74A89"/>
    <w:rsid w:val="00F75182"/>
    <w:rsid w:val="00F8051C"/>
    <w:rsid w:val="00F8163A"/>
    <w:rsid w:val="00F8294A"/>
    <w:rsid w:val="00F85F97"/>
    <w:rsid w:val="00F86CEF"/>
    <w:rsid w:val="00F91026"/>
    <w:rsid w:val="00F92BDE"/>
    <w:rsid w:val="00F9336D"/>
    <w:rsid w:val="00F94398"/>
    <w:rsid w:val="00F943B6"/>
    <w:rsid w:val="00F94809"/>
    <w:rsid w:val="00F948DD"/>
    <w:rsid w:val="00F95224"/>
    <w:rsid w:val="00F95E87"/>
    <w:rsid w:val="00F9662A"/>
    <w:rsid w:val="00F9675A"/>
    <w:rsid w:val="00FA02E8"/>
    <w:rsid w:val="00FA0639"/>
    <w:rsid w:val="00FA1CC5"/>
    <w:rsid w:val="00FA4465"/>
    <w:rsid w:val="00FA45E0"/>
    <w:rsid w:val="00FA64B5"/>
    <w:rsid w:val="00FA6878"/>
    <w:rsid w:val="00FA79C9"/>
    <w:rsid w:val="00FA7A21"/>
    <w:rsid w:val="00FA7F96"/>
    <w:rsid w:val="00FB3A1A"/>
    <w:rsid w:val="00FB5CB8"/>
    <w:rsid w:val="00FB6250"/>
    <w:rsid w:val="00FC0BB0"/>
    <w:rsid w:val="00FC0BD7"/>
    <w:rsid w:val="00FC15CC"/>
    <w:rsid w:val="00FC1EE2"/>
    <w:rsid w:val="00FC43F4"/>
    <w:rsid w:val="00FC4E06"/>
    <w:rsid w:val="00FC6533"/>
    <w:rsid w:val="00FD0D32"/>
    <w:rsid w:val="00FD12FE"/>
    <w:rsid w:val="00FD145B"/>
    <w:rsid w:val="00FD219C"/>
    <w:rsid w:val="00FD22C0"/>
    <w:rsid w:val="00FD30CA"/>
    <w:rsid w:val="00FD507B"/>
    <w:rsid w:val="00FD6CB2"/>
    <w:rsid w:val="00FE1D48"/>
    <w:rsid w:val="00FE2651"/>
    <w:rsid w:val="00FE2D2F"/>
    <w:rsid w:val="00FE34A0"/>
    <w:rsid w:val="00FE4828"/>
    <w:rsid w:val="00FE5137"/>
    <w:rsid w:val="00FE56BF"/>
    <w:rsid w:val="00FE5E4D"/>
    <w:rsid w:val="00FF0A5E"/>
    <w:rsid w:val="00FF0C90"/>
    <w:rsid w:val="00FF0D96"/>
    <w:rsid w:val="00FF2899"/>
    <w:rsid w:val="00FF59A5"/>
    <w:rsid w:val="00FF6104"/>
    <w:rsid w:val="00FF7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44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4B62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0244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71F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00244E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link w:val="ConsPlusNormal0"/>
    <w:qFormat/>
    <w:rsid w:val="0000244E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link w:val="a4"/>
    <w:uiPriority w:val="34"/>
    <w:qFormat/>
    <w:rsid w:val="0000244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rsid w:val="0000244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00244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00244E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ConsNormal">
    <w:name w:val="ConsNormal"/>
    <w:uiPriority w:val="99"/>
    <w:rsid w:val="0000244E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0024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0244E"/>
    <w:rPr>
      <w:rFonts w:ascii="Tahoma" w:hAnsi="Tahoma" w:cs="Tahoma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rsid w:val="0000244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00244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0024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 Indent"/>
    <w:basedOn w:val="a"/>
    <w:link w:val="a9"/>
    <w:rsid w:val="0000244E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locked/>
    <w:rsid w:val="0000244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0024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0244E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024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00244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-">
    <w:name w:val="_Список-глоссарий"/>
    <w:uiPriority w:val="99"/>
    <w:rsid w:val="0000244E"/>
    <w:pPr>
      <w:shd w:val="clear" w:color="auto" w:fill="FFFFFF"/>
      <w:spacing w:before="60" w:after="60" w:line="360" w:lineRule="auto"/>
      <w:ind w:left="851" w:hanging="851"/>
      <w:jc w:val="both"/>
    </w:pPr>
    <w:rPr>
      <w:rFonts w:ascii="Times New Roman" w:eastAsia="Times New Roman" w:hAnsi="Times New Roman"/>
      <w:sz w:val="24"/>
    </w:rPr>
  </w:style>
  <w:style w:type="paragraph" w:customStyle="1" w:styleId="12">
    <w:name w:val="Обычный1"/>
    <w:rsid w:val="00375356"/>
    <w:pPr>
      <w:widowControl w:val="0"/>
      <w:spacing w:before="440" w:line="300" w:lineRule="auto"/>
      <w:ind w:firstLine="700"/>
      <w:jc w:val="both"/>
    </w:pPr>
    <w:rPr>
      <w:rFonts w:ascii="Times New Roman" w:hAnsi="Times New Roman"/>
      <w:sz w:val="22"/>
      <w:szCs w:val="22"/>
    </w:rPr>
  </w:style>
  <w:style w:type="character" w:customStyle="1" w:styleId="a4">
    <w:name w:val="Абзац списка Знак"/>
    <w:link w:val="a3"/>
    <w:uiPriority w:val="34"/>
    <w:locked/>
    <w:rsid w:val="008572C1"/>
    <w:rPr>
      <w:rFonts w:eastAsia="Times New Roman"/>
      <w:sz w:val="22"/>
      <w:szCs w:val="22"/>
    </w:rPr>
  </w:style>
  <w:style w:type="character" w:styleId="ae">
    <w:name w:val="Hyperlink"/>
    <w:basedOn w:val="a0"/>
    <w:uiPriority w:val="99"/>
    <w:unhideWhenUsed/>
    <w:rsid w:val="00707161"/>
    <w:rPr>
      <w:color w:val="0000FF"/>
      <w:u w:val="single"/>
    </w:rPr>
  </w:style>
  <w:style w:type="paragraph" w:customStyle="1" w:styleId="af">
    <w:name w:val="Россия"/>
    <w:basedOn w:val="a"/>
    <w:link w:val="Char"/>
    <w:qFormat/>
    <w:rsid w:val="00C110A6"/>
    <w:pPr>
      <w:spacing w:after="160" w:line="259" w:lineRule="auto"/>
    </w:pPr>
    <w:rPr>
      <w:rFonts w:eastAsiaTheme="minorHAnsi"/>
      <w:sz w:val="28"/>
      <w:szCs w:val="22"/>
      <w:lang w:eastAsia="en-US"/>
    </w:rPr>
  </w:style>
  <w:style w:type="character" w:customStyle="1" w:styleId="Char">
    <w:name w:val="Россия Char"/>
    <w:basedOn w:val="a0"/>
    <w:link w:val="af"/>
    <w:rsid w:val="00C110A6"/>
    <w:rPr>
      <w:rFonts w:ascii="Times New Roman" w:eastAsiaTheme="minorHAnsi" w:hAnsi="Times New Roman"/>
      <w:sz w:val="28"/>
      <w:szCs w:val="22"/>
      <w:lang w:eastAsia="en-US"/>
    </w:rPr>
  </w:style>
  <w:style w:type="table" w:styleId="af0">
    <w:name w:val="Table Grid"/>
    <w:basedOn w:val="a1"/>
    <w:uiPriority w:val="39"/>
    <w:locked/>
    <w:rsid w:val="001B10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basedOn w:val="a0"/>
    <w:link w:val="ConsPlusNormal"/>
    <w:locked/>
    <w:rsid w:val="00B615E7"/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E566B0"/>
  </w:style>
  <w:style w:type="character" w:customStyle="1" w:styleId="10">
    <w:name w:val="Заголовок 1 Знак"/>
    <w:basedOn w:val="a0"/>
    <w:link w:val="1"/>
    <w:rsid w:val="004B62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25">
    <w:name w:val="Сетка таблицы2"/>
    <w:basedOn w:val="a1"/>
    <w:next w:val="af0"/>
    <w:uiPriority w:val="59"/>
    <w:rsid w:val="00550928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271F87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1">
    <w:name w:val="Сетка таблицы111"/>
    <w:basedOn w:val="a1"/>
    <w:next w:val="af0"/>
    <w:uiPriority w:val="39"/>
    <w:rsid w:val="006C22E4"/>
    <w:pPr>
      <w:ind w:firstLine="709"/>
      <w:jc w:val="both"/>
    </w:pPr>
    <w:rPr>
      <w:rFonts w:ascii="Times New Roman CYR" w:eastAsiaTheme="minorHAnsi" w:hAnsi="Times New Roman CYR" w:cs="Times New Roman CYR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72C0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1">
    <w:name w:val="Title"/>
    <w:basedOn w:val="a"/>
    <w:next w:val="a"/>
    <w:link w:val="af2"/>
    <w:qFormat/>
    <w:locked/>
    <w:rsid w:val="004B6C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4B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Title">
    <w:name w:val="ConsPlusTitle"/>
    <w:uiPriority w:val="99"/>
    <w:rsid w:val="005D529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211pt">
    <w:name w:val="Основной текст (2) + 11 pt"/>
    <w:basedOn w:val="a0"/>
    <w:rsid w:val="00442A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s10">
    <w:name w:val="s_10"/>
    <w:basedOn w:val="a0"/>
    <w:rsid w:val="00E166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90C3B0A55C3F7C8CE8CF381F3F5C35EF69D55A3D1D3EACD50231F3ECCD39A580FB74B40BBE7EC5AFB9663EC5F860F9A1E9EE46CDD2585DCFk2bBM" TargetMode="External"/><Relationship Id="rId18" Type="http://schemas.openxmlformats.org/officeDocument/2006/relationships/hyperlink" Target="consultantplus://offline/ref=90C3B0A55C3F7C8CE8CF391B2C5C35EF6BDD503E166DFBD75364FDE9C569FF90ED3DB80CA07FC7B0BD6D6Bk9bCM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C3B0A55C3F7C8CE8CF381F3F5C35EF69D55A3D1D3EACD50231F3ECCD39A580FB74B40BBE7FC3ADBD663EC5F860F9A1E9EE46CDD2585DCFk2bBM" TargetMode="External"/><Relationship Id="rId17" Type="http://schemas.openxmlformats.org/officeDocument/2006/relationships/hyperlink" Target="consultantplus://offline/ref=90C3B0A55C3F7C8CE8CF391B2C5C35EF6BDD503E166DFBD75364FDE9C569FF90ED3DB80CA07FC7B0BD6D6Bk9bCM" TargetMode="External"/><Relationship Id="rId25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0C3B0A55C3F7C8CE8CF381F3F5C35EF69D55B381A3CACD50231F3ECCD39A580FB74B40BBE7EC5AEB7663EC5F860F9A1E9EE46CDD2585DCFk2bBM" TargetMode="External"/><Relationship Id="rId20" Type="http://schemas.openxmlformats.org/officeDocument/2006/relationships/oleObject" Target="embeddings/oleObject1.bin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501FC77DFF35537F96AB730F40B78B2F96F243E3F3B18AB44807DEMB75K" TargetMode="External"/><Relationship Id="rId24" Type="http://schemas.openxmlformats.org/officeDocument/2006/relationships/image" Target="media/image7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0C3B0A55C3F7C8CE8CF381F3F5C35EF68DC5B3B1B3DACD50231F3ECCD39A580FB74B40BBE7EC5AFB9663EC5F860F9A1E9EE46CDD2585DCFk2bBM" TargetMode="External"/><Relationship Id="rId23" Type="http://schemas.openxmlformats.org/officeDocument/2006/relationships/image" Target="media/image6.wmf"/><Relationship Id="rId28" Type="http://schemas.openxmlformats.org/officeDocument/2006/relationships/header" Target="header2.xml"/><Relationship Id="rId10" Type="http://schemas.openxmlformats.org/officeDocument/2006/relationships/hyperlink" Target="consultantplus://offline/ref=08501FC77DFF35537F96AB730F40B78B2F95FF41EFF3B18AB44807DEMB75K" TargetMode="Externa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consultantplus://offline/ref=90C3B0A55C3F7C8CE8CF391B2C5C35EF6BDD503E166DFBD75364FDE9C569FF90ED3DB80CA07FC7B0BD6D6Bk9bCM" TargetMode="External"/><Relationship Id="rId22" Type="http://schemas.openxmlformats.org/officeDocument/2006/relationships/image" Target="media/image5.w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D101B-7327-44DA-AC8F-CDC5D0D6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1988</TotalTime>
  <Pages>57</Pages>
  <Words>15722</Words>
  <Characters>126899</Characters>
  <Application>Microsoft Office Word</Application>
  <DocSecurity>0</DocSecurity>
  <Lines>1057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89</cp:revision>
  <cp:lastPrinted>2019-12-26T06:43:00Z</cp:lastPrinted>
  <dcterms:created xsi:type="dcterms:W3CDTF">2019-12-09T12:56:00Z</dcterms:created>
  <dcterms:modified xsi:type="dcterms:W3CDTF">2019-12-28T12:56:00Z</dcterms:modified>
</cp:coreProperties>
</file>